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941843738"/>
        <w:docPartObj>
          <w:docPartGallery w:val="Cover Pages"/>
          <w:docPartUnique/>
        </w:docPartObj>
      </w:sdtPr>
      <w:sdtEndPr/>
      <w:sdtContent>
        <w:p w14:paraId="6055A308" w14:textId="72451777" w:rsidR="00C231F1" w:rsidRDefault="00301910" w:rsidP="00C231F1"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9268078" wp14:editId="23956D14">
                <wp:simplePos x="0" y="0"/>
                <wp:positionH relativeFrom="column">
                  <wp:posOffset>-478790</wp:posOffset>
                </wp:positionH>
                <wp:positionV relativeFrom="paragraph">
                  <wp:posOffset>-426654</wp:posOffset>
                </wp:positionV>
                <wp:extent cx="122555" cy="886079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871539" name="Picture 793871539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5" cy="8860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0659BE9" wp14:editId="5899EC5E">
                <wp:simplePos x="0" y="0"/>
                <wp:positionH relativeFrom="column">
                  <wp:posOffset>-96210</wp:posOffset>
                </wp:positionH>
                <wp:positionV relativeFrom="paragraph">
                  <wp:posOffset>-631825</wp:posOffset>
                </wp:positionV>
                <wp:extent cx="2235656" cy="1028696"/>
                <wp:effectExtent l="0" t="0" r="0" b="0"/>
                <wp:wrapNone/>
                <wp:docPr id="2" name="Picture 2" descr="A black background with blu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474738" name="Picture 553474738" descr="A black background with blue text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656" cy="1028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36E10B6" w14:textId="685F9EE1" w:rsidR="00C231F1" w:rsidRDefault="00C231F1" w:rsidP="00C231F1"/>
        <w:p w14:paraId="4AEADD1D" w14:textId="77777777" w:rsidR="00C231F1" w:rsidRDefault="00C231F1" w:rsidP="00C231F1"/>
        <w:p w14:paraId="1A50CCCA" w14:textId="77777777" w:rsidR="00C231F1" w:rsidRDefault="00C231F1" w:rsidP="00C231F1"/>
        <w:p w14:paraId="5F1EC829" w14:textId="77777777" w:rsidR="00C231F1" w:rsidRDefault="00C231F1" w:rsidP="00C231F1"/>
        <w:p w14:paraId="6653AC69" w14:textId="77777777" w:rsidR="00C231F1" w:rsidRDefault="00C231F1" w:rsidP="00C231F1"/>
        <w:p w14:paraId="28478E0A" w14:textId="329003A3" w:rsidR="00C231F1" w:rsidRPr="00C231F1" w:rsidRDefault="00F7112A" w:rsidP="00C231F1"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Sewer</w:t>
          </w:r>
          <w:r w:rsidR="00C231F1" w:rsidRPr="00C231F1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 xml:space="preserve"> System Analysis</w:t>
          </w:r>
        </w:p>
        <w:p w14:paraId="5C20E8F4" w14:textId="77777777" w:rsidR="00C231F1" w:rsidRDefault="00C231F1" w:rsidP="00C231F1">
          <w:r w:rsidRPr="00A00CBA">
            <w:rPr>
              <w:highlight w:val="yellow"/>
            </w:rPr>
            <w:t>[Project Name]</w:t>
          </w:r>
        </w:p>
        <w:p w14:paraId="7595B1E1" w14:textId="0F8613E2" w:rsidR="00C231F1" w:rsidRDefault="00491833" w:rsidP="00C231F1">
          <w:r>
            <w:t>Application</w:t>
          </w:r>
          <w:r w:rsidR="00C231F1">
            <w:t xml:space="preserve"> # </w:t>
          </w:r>
          <w:r w:rsidR="00C231F1" w:rsidRPr="00A00CBA">
            <w:rPr>
              <w:highlight w:val="yellow"/>
            </w:rPr>
            <w:t>[XX-XXX]</w:t>
          </w:r>
        </w:p>
        <w:p w14:paraId="0AD5EB65" w14:textId="77777777" w:rsidR="00C231F1" w:rsidRDefault="00C231F1" w:rsidP="00C231F1">
          <w:r w:rsidRPr="00A00CBA">
            <w:rPr>
              <w:highlight w:val="yellow"/>
            </w:rPr>
            <w:t>[Month Year]</w:t>
          </w:r>
        </w:p>
        <w:p w14:paraId="4BB42F79" w14:textId="77777777" w:rsidR="00C231F1" w:rsidRDefault="00C231F1" w:rsidP="00C231F1"/>
        <w:p w14:paraId="5A8E0E1F" w14:textId="77777777" w:rsidR="00C231F1" w:rsidRDefault="00C231F1" w:rsidP="00C231F1"/>
        <w:p w14:paraId="16C09AF3" w14:textId="77777777" w:rsidR="00C231F1" w:rsidRDefault="00C231F1" w:rsidP="00C231F1"/>
        <w:p w14:paraId="76050E07" w14:textId="77777777" w:rsidR="00C231F1" w:rsidRDefault="00C231F1" w:rsidP="00C231F1"/>
        <w:p w14:paraId="3AF813C3" w14:textId="77777777" w:rsidR="00C231F1" w:rsidRDefault="00C231F1" w:rsidP="00C231F1"/>
        <w:p w14:paraId="5A1AE4FF" w14:textId="77777777" w:rsidR="00C231F1" w:rsidRDefault="00C231F1" w:rsidP="00C231F1">
          <w:r>
            <w:t xml:space="preserve">Prepared for: </w:t>
          </w:r>
        </w:p>
        <w:p w14:paraId="54CFFD93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[Developer Name]</w:t>
          </w:r>
        </w:p>
        <w:p w14:paraId="4A3FE2AB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[Address 1]</w:t>
          </w:r>
        </w:p>
        <w:p w14:paraId="0FE7940A" w14:textId="77777777" w:rsidR="00C231F1" w:rsidRDefault="00C231F1" w:rsidP="00C231F1">
          <w:r w:rsidRPr="00A00CBA">
            <w:rPr>
              <w:highlight w:val="yellow"/>
            </w:rPr>
            <w:t>[Address 2]</w:t>
          </w:r>
        </w:p>
        <w:p w14:paraId="4226F5E9" w14:textId="77777777" w:rsidR="00C231F1" w:rsidRDefault="00C231F1" w:rsidP="00C231F1"/>
        <w:p w14:paraId="6BB4C0E9" w14:textId="77777777" w:rsidR="00C231F1" w:rsidRDefault="00C231F1" w:rsidP="00C231F1">
          <w:r>
            <w:t xml:space="preserve">Prepared by: </w:t>
          </w:r>
        </w:p>
        <w:p w14:paraId="10599F9C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[Consultant Name]</w:t>
          </w:r>
        </w:p>
        <w:p w14:paraId="594CEBFA" w14:textId="77777777" w:rsidR="00C231F1" w:rsidRPr="00A00CBA" w:rsidRDefault="00C231F1" w:rsidP="00C231F1">
          <w:pPr>
            <w:rPr>
              <w:highlight w:val="yellow"/>
            </w:rPr>
          </w:pPr>
          <w:r w:rsidRPr="00A00CBA">
            <w:rPr>
              <w:highlight w:val="yellow"/>
            </w:rPr>
            <w:t>[Address 1]</w:t>
          </w:r>
        </w:p>
        <w:p w14:paraId="7705BA85" w14:textId="77777777" w:rsidR="00C231F1" w:rsidRDefault="00C231F1" w:rsidP="00C231F1">
          <w:r w:rsidRPr="00A00CBA">
            <w:rPr>
              <w:highlight w:val="yellow"/>
            </w:rPr>
            <w:t>[Address 2]</w:t>
          </w:r>
        </w:p>
        <w:p w14:paraId="31D18551" w14:textId="77777777" w:rsidR="00C231F1" w:rsidRDefault="00C231F1" w:rsidP="00C231F1"/>
        <w:p w14:paraId="4DF437C9" w14:textId="77777777" w:rsidR="00C231F1" w:rsidRDefault="00C231F1" w:rsidP="00C231F1"/>
        <w:p w14:paraId="2D0CFF2D" w14:textId="77777777" w:rsidR="00C231F1" w:rsidRDefault="00C231F1" w:rsidP="00C231F1">
          <w:r w:rsidRPr="00A00CBA">
            <w:rPr>
              <w:highlight w:val="yellow"/>
            </w:rPr>
            <w:t>[Insert Licensed Engineer Stamp]</w:t>
          </w:r>
        </w:p>
        <w:p w14:paraId="45EC9A84" w14:textId="66A61D10" w:rsidR="00C231F1" w:rsidRDefault="00C74A1F">
          <w:pPr>
            <w:spacing w:line="259" w:lineRule="auto"/>
            <w:jc w:val="left"/>
          </w:pPr>
        </w:p>
      </w:sdtContent>
    </w:sdt>
    <w:p w14:paraId="7AC876DB" w14:textId="77777777" w:rsidR="00C231F1" w:rsidRDefault="00C231F1" w:rsidP="00B418AC"/>
    <w:p w14:paraId="4E209623" w14:textId="532CAAC9" w:rsidR="00C231F1" w:rsidRDefault="00C231F1" w:rsidP="00C231F1">
      <w:pPr>
        <w:jc w:val="both"/>
      </w:pPr>
    </w:p>
    <w:sdt>
      <w:sdtPr>
        <w:rPr>
          <w:rFonts w:asciiTheme="minorHAnsi" w:eastAsiaTheme="minorHAnsi" w:hAnsiTheme="minorHAnsi" w:cstheme="minorBidi"/>
          <w:caps/>
          <w:color w:val="auto"/>
          <w:sz w:val="22"/>
          <w:szCs w:val="22"/>
        </w:rPr>
        <w:id w:val="187310620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8B45E87" w14:textId="5C86BB77" w:rsidR="00C231F1" w:rsidRDefault="00C231F1">
          <w:pPr>
            <w:pStyle w:val="TOCHeading"/>
          </w:pPr>
          <w:r>
            <w:t>Table of Contents</w:t>
          </w:r>
        </w:p>
        <w:p w14:paraId="0EBED650" w14:textId="2040A379" w:rsidR="00685B18" w:rsidRDefault="00C231F1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961118" w:history="1">
            <w:r w:rsidR="00685B18" w:rsidRPr="00FD757F">
              <w:rPr>
                <w:rStyle w:val="Hyperlink"/>
                <w:noProof/>
              </w:rPr>
              <w:t>List of Tables</w:t>
            </w:r>
            <w:r w:rsidR="00685B18">
              <w:rPr>
                <w:noProof/>
                <w:webHidden/>
              </w:rPr>
              <w:tab/>
            </w:r>
            <w:r w:rsidR="00685B18">
              <w:rPr>
                <w:noProof/>
                <w:webHidden/>
              </w:rPr>
              <w:fldChar w:fldCharType="begin"/>
            </w:r>
            <w:r w:rsidR="00685B18">
              <w:rPr>
                <w:noProof/>
                <w:webHidden/>
              </w:rPr>
              <w:instrText xml:space="preserve"> PAGEREF _Toc138961118 \h </w:instrText>
            </w:r>
            <w:r w:rsidR="00685B18">
              <w:rPr>
                <w:noProof/>
                <w:webHidden/>
              </w:rPr>
            </w:r>
            <w:r w:rsidR="00685B18">
              <w:rPr>
                <w:noProof/>
                <w:webHidden/>
              </w:rPr>
              <w:fldChar w:fldCharType="separate"/>
            </w:r>
            <w:r w:rsidR="00685B18">
              <w:rPr>
                <w:noProof/>
                <w:webHidden/>
              </w:rPr>
              <w:t>2</w:t>
            </w:r>
            <w:r w:rsidR="00685B18">
              <w:rPr>
                <w:noProof/>
                <w:webHidden/>
              </w:rPr>
              <w:fldChar w:fldCharType="end"/>
            </w:r>
          </w:hyperlink>
        </w:p>
        <w:p w14:paraId="4A306EEA" w14:textId="04EF81D2" w:rsidR="00685B18" w:rsidRDefault="00685B18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19" w:history="1">
            <w:r w:rsidRPr="00FD757F">
              <w:rPr>
                <w:rStyle w:val="Hyperlink"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BD529" w14:textId="30168B49" w:rsidR="00685B18" w:rsidRDefault="00685B18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0" w:history="1">
            <w:r w:rsidRPr="00FD757F">
              <w:rPr>
                <w:rStyle w:val="Hyperlink"/>
                <w:noProof/>
              </w:rPr>
              <w:t>Chapter 1 -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D4AAE" w14:textId="46B783D5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1" w:history="1">
            <w:r w:rsidRPr="00FD757F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6C54F" w14:textId="318808CE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2" w:history="1">
            <w:r w:rsidRPr="00FD757F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C4835" w14:textId="71783F12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3" w:history="1">
            <w:r w:rsidRPr="00FD757F">
              <w:rPr>
                <w:rStyle w:val="Hyperlink"/>
                <w:noProof/>
              </w:rPr>
              <w:t>Purpose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AF14C" w14:textId="47F260F9" w:rsidR="00685B18" w:rsidRDefault="00685B18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4" w:history="1">
            <w:r w:rsidRPr="00FD757F">
              <w:rPr>
                <w:rStyle w:val="Hyperlink"/>
                <w:noProof/>
              </w:rPr>
              <w:t>Chapter 2 – Design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7B47F" w14:textId="4AD153FC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5" w:history="1">
            <w:r w:rsidRPr="00FD757F">
              <w:rPr>
                <w:rStyle w:val="Hyperlink"/>
                <w:noProof/>
              </w:rPr>
              <w:t>Wastewater Flow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43558" w14:textId="19066552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6" w:history="1">
            <w:r w:rsidRPr="00FD757F">
              <w:rPr>
                <w:rStyle w:val="Hyperlink"/>
                <w:noProof/>
              </w:rPr>
              <w:t>Design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F3635" w14:textId="4D43D808" w:rsidR="00685B18" w:rsidRDefault="00685B18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7" w:history="1">
            <w:r w:rsidRPr="00FD757F">
              <w:rPr>
                <w:rStyle w:val="Hyperlink"/>
                <w:noProof/>
              </w:rPr>
              <w:t>Chapter 3 – Projected Wastewater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F3C70" w14:textId="2AE96800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8" w:history="1">
            <w:r w:rsidRPr="00FD757F">
              <w:rPr>
                <w:rStyle w:val="Hyperlink"/>
                <w:noProof/>
              </w:rPr>
              <w:t>Projected Wastewater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E5C78" w14:textId="4907F805" w:rsidR="00685B18" w:rsidRDefault="00685B18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29" w:history="1">
            <w:r w:rsidRPr="00FD757F">
              <w:rPr>
                <w:rStyle w:val="Hyperlink"/>
                <w:noProof/>
              </w:rPr>
              <w:t>Chapter 4 – Existing Wastewater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E41E1" w14:textId="5D2CF0AE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0" w:history="1">
            <w:r w:rsidRPr="00FD757F">
              <w:rPr>
                <w:rStyle w:val="Hyperlink"/>
                <w:noProof/>
              </w:rPr>
              <w:t>Existing Wastewater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25039" w14:textId="7131C4A9" w:rsidR="00685B18" w:rsidRDefault="00685B18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1" w:history="1">
            <w:r w:rsidRPr="00FD757F">
              <w:rPr>
                <w:rStyle w:val="Hyperlink"/>
                <w:noProof/>
              </w:rPr>
              <w:t>Chapter 5 – Wastewater System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C5B5E" w14:textId="0211C628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2" w:history="1">
            <w:r w:rsidRPr="00FD757F">
              <w:rPr>
                <w:rStyle w:val="Hyperlink"/>
                <w:noProof/>
              </w:rPr>
              <w:t>Hydraulic Modeling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A1BFC" w14:textId="59BDEF1D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3" w:history="1">
            <w:r w:rsidRPr="00FD757F">
              <w:rPr>
                <w:rStyle w:val="Hyperlink"/>
                <w:noProof/>
              </w:rPr>
              <w:t>Wasterwater Analysis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06FAE" w14:textId="72AB7685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4" w:history="1">
            <w:r w:rsidRPr="00FD757F">
              <w:rPr>
                <w:rStyle w:val="Hyperlink"/>
                <w:noProof/>
              </w:rPr>
              <w:t>Velocity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95DF2" w14:textId="3E274CD8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5" w:history="1">
            <w:r w:rsidRPr="00FD757F">
              <w:rPr>
                <w:rStyle w:val="Hyperlink"/>
                <w:noProof/>
              </w:rPr>
              <w:t>Flow Depth Ratio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5F0F2" w14:textId="64AF331C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6" w:history="1">
            <w:r w:rsidRPr="00FD757F">
              <w:rPr>
                <w:rStyle w:val="Hyperlink"/>
                <w:noProof/>
              </w:rPr>
              <w:t>Lift Station Capacity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93A32" w14:textId="1879A3D4" w:rsidR="00685B18" w:rsidRDefault="00685B18">
          <w:pPr>
            <w:pStyle w:val="TOC1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7" w:history="1">
            <w:r w:rsidRPr="00FD757F">
              <w:rPr>
                <w:rStyle w:val="Hyperlink"/>
                <w:noProof/>
              </w:rPr>
              <w:t>Chapter 6 - Recommended Wastewater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A788A" w14:textId="3503063F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8" w:history="1">
            <w:r w:rsidRPr="00FD757F">
              <w:rPr>
                <w:rStyle w:val="Hyperlink"/>
                <w:noProof/>
              </w:rPr>
              <w:t>Wastewater System Improvements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F20F2" w14:textId="315BD931" w:rsidR="00685B18" w:rsidRDefault="00685B18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caps w:val="0"/>
              <w:noProof/>
            </w:rPr>
          </w:pPr>
          <w:hyperlink w:anchor="_Toc138961139" w:history="1">
            <w:r w:rsidRPr="00FD757F">
              <w:rPr>
                <w:rStyle w:val="Hyperlink"/>
                <w:noProof/>
              </w:rPr>
              <w:t>Lift Station Improvements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_Toc138961139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B4A8A" w14:textId="4E1FC372" w:rsidR="00C231F1" w:rsidRDefault="00C231F1">
          <w:r>
            <w:rPr>
              <w:bCs/>
              <w:noProof/>
            </w:rPr>
            <w:fldChar w:fldCharType="end"/>
          </w:r>
        </w:p>
      </w:sdtContent>
    </w:sdt>
    <w:p w14:paraId="73A0B456" w14:textId="77777777" w:rsidR="00C231F1" w:rsidRPr="00C231F1" w:rsidRDefault="00C231F1" w:rsidP="00C231F1"/>
    <w:p w14:paraId="2DAFACBC" w14:textId="77777777" w:rsidR="00C231F1" w:rsidRDefault="00C231F1" w:rsidP="00C231F1">
      <w:pPr>
        <w:jc w:val="both"/>
      </w:pPr>
    </w:p>
    <w:p w14:paraId="703DFEA2" w14:textId="77777777" w:rsidR="00C231F1" w:rsidRDefault="00C231F1" w:rsidP="00C231F1">
      <w:pPr>
        <w:pStyle w:val="Heading1"/>
      </w:pPr>
    </w:p>
    <w:p w14:paraId="310C2D3D" w14:textId="7EB9EB8D" w:rsidR="00B418AC" w:rsidRPr="00B418AC" w:rsidRDefault="00B418AC" w:rsidP="00666624">
      <w:r>
        <w:br w:type="page"/>
      </w:r>
    </w:p>
    <w:p w14:paraId="66F76F27" w14:textId="7105475C" w:rsidR="00B418AC" w:rsidRDefault="007769B6" w:rsidP="007769B6">
      <w:pPr>
        <w:pStyle w:val="Heading1"/>
      </w:pPr>
      <w:bookmarkStart w:id="0" w:name="_Toc138961118"/>
      <w:r>
        <w:lastRenderedPageBreak/>
        <w:t>List of Tables</w:t>
      </w:r>
      <w:bookmarkEnd w:id="0"/>
      <w:r>
        <w:t xml:space="preserve"> </w:t>
      </w:r>
    </w:p>
    <w:p w14:paraId="3238DC58" w14:textId="0D10ACE3" w:rsidR="007769B6" w:rsidRDefault="007769B6"/>
    <w:p w14:paraId="53C52E05" w14:textId="531A4F6C" w:rsidR="007769B6" w:rsidRPr="00765E08" w:rsidRDefault="00401A3B" w:rsidP="007769B6">
      <w:pPr>
        <w:pStyle w:val="NoSpacing"/>
        <w:rPr>
          <w:b/>
          <w:bCs/>
          <w:caps/>
        </w:rPr>
      </w:pPr>
      <w:r w:rsidRPr="00401A3B">
        <w:rPr>
          <w:b/>
          <w:bCs/>
          <w:caps/>
        </w:rPr>
        <w:t>Table 2-1 Wastewater Flow Factors</w:t>
      </w:r>
      <w:r w:rsidRPr="00765E08">
        <w:rPr>
          <w:b/>
          <w:bCs/>
          <w:caps/>
        </w:rPr>
        <w:t xml:space="preserve"> </w:t>
      </w:r>
      <w:r w:rsidR="007769B6" w:rsidRPr="00765E08">
        <w:rPr>
          <w:b/>
          <w:bCs/>
          <w:caps/>
        </w:rPr>
        <w:t>…………</w:t>
      </w:r>
      <w:r>
        <w:rPr>
          <w:b/>
          <w:bCs/>
          <w:caps/>
        </w:rPr>
        <w:t>…</w:t>
      </w:r>
      <w:r w:rsidR="007769B6" w:rsidRPr="00765E08">
        <w:rPr>
          <w:b/>
          <w:bCs/>
          <w:caps/>
        </w:rPr>
        <w:t>………………………</w:t>
      </w:r>
      <w:r>
        <w:rPr>
          <w:b/>
          <w:bCs/>
          <w:caps/>
        </w:rPr>
        <w:t>.</w:t>
      </w:r>
      <w:r w:rsidR="007769B6" w:rsidRPr="00765E08">
        <w:rPr>
          <w:b/>
          <w:bCs/>
          <w:caps/>
        </w:rPr>
        <w:t xml:space="preserve">…………………………………………………….X </w:t>
      </w:r>
    </w:p>
    <w:p w14:paraId="4D7C9774" w14:textId="7F6909C5" w:rsidR="007769B6" w:rsidRPr="00765E08" w:rsidRDefault="007769B6" w:rsidP="007769B6">
      <w:pPr>
        <w:pStyle w:val="NoSpacing"/>
        <w:rPr>
          <w:b/>
          <w:bCs/>
          <w:caps/>
        </w:rPr>
      </w:pPr>
      <w:r w:rsidRPr="00765E08">
        <w:rPr>
          <w:b/>
          <w:bCs/>
          <w:caps/>
        </w:rPr>
        <w:t xml:space="preserve">Table 2-2 Design Criteria……….……………………………………………………………………………………………………….X </w:t>
      </w:r>
    </w:p>
    <w:p w14:paraId="6195E594" w14:textId="1A795064" w:rsidR="007769B6" w:rsidRPr="00765E08" w:rsidRDefault="007769B6" w:rsidP="007769B6">
      <w:pPr>
        <w:pStyle w:val="NoSpacing"/>
        <w:rPr>
          <w:b/>
          <w:bCs/>
          <w:caps/>
        </w:rPr>
      </w:pPr>
      <w:r w:rsidRPr="00765E08">
        <w:rPr>
          <w:b/>
          <w:bCs/>
          <w:caps/>
        </w:rPr>
        <w:t xml:space="preserve">Table 3-1 </w:t>
      </w:r>
      <w:r w:rsidR="00401A3B" w:rsidRPr="00401A3B">
        <w:rPr>
          <w:b/>
          <w:bCs/>
          <w:caps/>
        </w:rPr>
        <w:t>Projected Wasterwater FLOWS...</w:t>
      </w:r>
      <w:r w:rsidRPr="00401A3B">
        <w:rPr>
          <w:b/>
          <w:bCs/>
          <w:caps/>
        </w:rPr>
        <w:t>……</w:t>
      </w:r>
      <w:r w:rsidRPr="00765E08">
        <w:rPr>
          <w:b/>
          <w:bCs/>
          <w:caps/>
        </w:rPr>
        <w:t>….…………………………………………………</w:t>
      </w:r>
      <w:proofErr w:type="gramStart"/>
      <w:r w:rsidRPr="00765E08">
        <w:rPr>
          <w:b/>
          <w:bCs/>
          <w:caps/>
        </w:rPr>
        <w:t>…</w:t>
      </w:r>
      <w:r w:rsidR="00401A3B">
        <w:rPr>
          <w:b/>
          <w:bCs/>
          <w:caps/>
        </w:rPr>
        <w:t>..</w:t>
      </w:r>
      <w:proofErr w:type="gramEnd"/>
      <w:r w:rsidRPr="00765E08">
        <w:rPr>
          <w:b/>
          <w:bCs/>
          <w:caps/>
        </w:rPr>
        <w:t>…</w:t>
      </w:r>
      <w:r w:rsidR="00401A3B">
        <w:rPr>
          <w:b/>
          <w:bCs/>
          <w:caps/>
        </w:rPr>
        <w:t>….</w:t>
      </w:r>
      <w:r w:rsidRPr="00765E08">
        <w:rPr>
          <w:b/>
          <w:bCs/>
          <w:caps/>
        </w:rPr>
        <w:t>……</w:t>
      </w:r>
      <w:r w:rsidR="00765E08">
        <w:rPr>
          <w:b/>
          <w:bCs/>
          <w:caps/>
        </w:rPr>
        <w:t>.</w:t>
      </w:r>
      <w:r w:rsidRPr="00765E08">
        <w:rPr>
          <w:b/>
          <w:bCs/>
          <w:caps/>
        </w:rPr>
        <w:t xml:space="preserve">…….X </w:t>
      </w:r>
    </w:p>
    <w:p w14:paraId="38AAF2FB" w14:textId="77777777" w:rsidR="00401A3B" w:rsidRDefault="007769B6" w:rsidP="007769B6">
      <w:pPr>
        <w:pStyle w:val="NoSpacing"/>
        <w:rPr>
          <w:b/>
          <w:bCs/>
          <w:caps/>
        </w:rPr>
      </w:pPr>
      <w:r w:rsidRPr="00765E08">
        <w:rPr>
          <w:b/>
          <w:bCs/>
          <w:caps/>
        </w:rPr>
        <w:t>Table 5-</w:t>
      </w:r>
      <w:r w:rsidRPr="00401A3B">
        <w:rPr>
          <w:b/>
          <w:bCs/>
          <w:caps/>
        </w:rPr>
        <w:t xml:space="preserve">1 </w:t>
      </w:r>
      <w:r w:rsidR="00401A3B" w:rsidRPr="00401A3B">
        <w:rPr>
          <w:b/>
          <w:bCs/>
          <w:caps/>
        </w:rPr>
        <w:t>Summary of Wastewater Analysis</w:t>
      </w:r>
      <w:r w:rsidR="00401A3B" w:rsidRPr="00765E08">
        <w:rPr>
          <w:b/>
          <w:bCs/>
          <w:caps/>
        </w:rPr>
        <w:t xml:space="preserve"> </w:t>
      </w:r>
      <w:r w:rsidRPr="00765E08">
        <w:rPr>
          <w:b/>
          <w:bCs/>
          <w:caps/>
        </w:rPr>
        <w:t>……………….…………………………………</w:t>
      </w:r>
      <w:proofErr w:type="gramStart"/>
      <w:r w:rsidRPr="00765E08">
        <w:rPr>
          <w:b/>
          <w:bCs/>
          <w:caps/>
        </w:rPr>
        <w:t>…</w:t>
      </w:r>
      <w:r w:rsidR="00401A3B">
        <w:rPr>
          <w:b/>
          <w:bCs/>
          <w:caps/>
        </w:rPr>
        <w:t>..</w:t>
      </w:r>
      <w:proofErr w:type="gramEnd"/>
      <w:r w:rsidRPr="00765E08">
        <w:rPr>
          <w:b/>
          <w:bCs/>
          <w:caps/>
        </w:rPr>
        <w:t>…………………….X</w:t>
      </w:r>
    </w:p>
    <w:p w14:paraId="2C813F6C" w14:textId="1C720759" w:rsidR="007769B6" w:rsidRPr="00401A3B" w:rsidRDefault="00401A3B" w:rsidP="007769B6">
      <w:pPr>
        <w:pStyle w:val="NoSpacing"/>
        <w:rPr>
          <w:b/>
          <w:bCs/>
          <w:caps/>
        </w:rPr>
      </w:pPr>
      <w:r w:rsidRPr="00401A3B">
        <w:rPr>
          <w:b/>
          <w:bCs/>
          <w:caps/>
        </w:rPr>
        <w:t>Table 5-2 Lift Station Capacity Evaluation</w:t>
      </w:r>
      <w:r w:rsidRPr="00765E08">
        <w:rPr>
          <w:b/>
          <w:bCs/>
          <w:caps/>
        </w:rPr>
        <w:t>……………</w:t>
      </w:r>
      <w:proofErr w:type="gramStart"/>
      <w:r>
        <w:rPr>
          <w:b/>
          <w:bCs/>
          <w:caps/>
        </w:rPr>
        <w:t>…..</w:t>
      </w:r>
      <w:proofErr w:type="gramEnd"/>
      <w:r w:rsidRPr="00765E08">
        <w:rPr>
          <w:b/>
          <w:bCs/>
          <w:caps/>
        </w:rPr>
        <w:t>….……………………………………</w:t>
      </w:r>
      <w:r>
        <w:rPr>
          <w:b/>
          <w:bCs/>
          <w:caps/>
        </w:rPr>
        <w:t>..</w:t>
      </w:r>
      <w:r w:rsidRPr="00765E08">
        <w:rPr>
          <w:b/>
          <w:bCs/>
          <w:caps/>
        </w:rPr>
        <w:t>…………………….X</w:t>
      </w:r>
    </w:p>
    <w:p w14:paraId="43D76D85" w14:textId="77777777" w:rsidR="007769B6" w:rsidRPr="007769B6" w:rsidRDefault="007769B6" w:rsidP="007769B6">
      <w:pPr>
        <w:pStyle w:val="NoSpacing"/>
        <w:rPr>
          <w:caps/>
        </w:rPr>
      </w:pPr>
    </w:p>
    <w:p w14:paraId="5BD47138" w14:textId="3F47D7D1" w:rsidR="007769B6" w:rsidRDefault="005A6719" w:rsidP="007769B6">
      <w:pPr>
        <w:pStyle w:val="Heading1"/>
      </w:pPr>
      <w:bookmarkStart w:id="1" w:name="_Toc138961119"/>
      <w:r>
        <w:t>Attachments</w:t>
      </w:r>
      <w:bookmarkEnd w:id="1"/>
    </w:p>
    <w:p w14:paraId="56A67957" w14:textId="57CCC600" w:rsidR="007769B6" w:rsidRDefault="007769B6"/>
    <w:p w14:paraId="65D4C78A" w14:textId="690D2700" w:rsidR="007769B6" w:rsidRPr="00765E08" w:rsidRDefault="005A6719" w:rsidP="007769B6">
      <w:pPr>
        <w:jc w:val="left"/>
      </w:pPr>
      <w:r>
        <w:t xml:space="preserve">ATTACHMENT </w:t>
      </w:r>
      <w:r w:rsidR="007769B6" w:rsidRPr="00765E08">
        <w:t xml:space="preserve">A Location Map </w:t>
      </w:r>
    </w:p>
    <w:p w14:paraId="0078B1C3" w14:textId="389E1F5D" w:rsidR="007769B6" w:rsidRPr="00765E08" w:rsidRDefault="005A6719" w:rsidP="007769B6">
      <w:pPr>
        <w:jc w:val="left"/>
      </w:pPr>
      <w:r>
        <w:t>ATTACHMENT</w:t>
      </w:r>
      <w:r w:rsidR="007769B6" w:rsidRPr="00765E08">
        <w:t xml:space="preserve"> B Site Plan </w:t>
      </w:r>
    </w:p>
    <w:p w14:paraId="794EDB84" w14:textId="7CBC9E2D" w:rsidR="007769B6" w:rsidRPr="00765E08" w:rsidRDefault="005A6719" w:rsidP="007769B6">
      <w:pPr>
        <w:jc w:val="left"/>
      </w:pPr>
      <w:r>
        <w:t>ATTACHMENT</w:t>
      </w:r>
      <w:r w:rsidR="007769B6" w:rsidRPr="00765E08">
        <w:t xml:space="preserve"> C </w:t>
      </w:r>
      <w:r w:rsidR="00765E08" w:rsidRPr="00765E08">
        <w:t xml:space="preserve">Existing </w:t>
      </w:r>
      <w:r w:rsidR="00401A3B">
        <w:t>waste</w:t>
      </w:r>
      <w:r w:rsidR="00765E08" w:rsidRPr="00765E08">
        <w:t>water facility map</w:t>
      </w:r>
    </w:p>
    <w:p w14:paraId="6148404D" w14:textId="60875F1E" w:rsidR="007769B6" w:rsidRPr="00765E08" w:rsidRDefault="005A6719" w:rsidP="00621CEE">
      <w:pPr>
        <w:jc w:val="both"/>
      </w:pPr>
      <w:r>
        <w:t>ATTACHMENT</w:t>
      </w:r>
      <w:r w:rsidR="007769B6" w:rsidRPr="00765E08">
        <w:t xml:space="preserve"> D </w:t>
      </w:r>
      <w:r w:rsidR="00621CEE" w:rsidRPr="00765E08">
        <w:t>Hydr</w:t>
      </w:r>
      <w:r w:rsidR="004E712B">
        <w:t>A</w:t>
      </w:r>
      <w:r w:rsidR="00621CEE" w:rsidRPr="00765E08">
        <w:t>ulic Model analyis and node/pipe diagram</w:t>
      </w:r>
    </w:p>
    <w:p w14:paraId="2BD7B2CD" w14:textId="6F965097" w:rsidR="007769B6" w:rsidRDefault="005A6719" w:rsidP="007769B6">
      <w:pPr>
        <w:jc w:val="left"/>
      </w:pPr>
      <w:r>
        <w:t>ATTACHMENT</w:t>
      </w:r>
      <w:r w:rsidR="007769B6" w:rsidRPr="00765E08">
        <w:t xml:space="preserve"> E</w:t>
      </w:r>
      <w:r w:rsidR="00765E08" w:rsidRPr="00765E08">
        <w:t xml:space="preserve"> </w:t>
      </w:r>
      <w:r w:rsidR="0027193C">
        <w:t>Proposed wastewater facility map</w:t>
      </w:r>
    </w:p>
    <w:p w14:paraId="46B79A1E" w14:textId="77777777" w:rsidR="00621CEE" w:rsidRDefault="0027193C" w:rsidP="00621CEE">
      <w:pPr>
        <w:jc w:val="both"/>
      </w:pPr>
      <w:r>
        <w:t>ATTACHMENT</w:t>
      </w:r>
      <w:r w:rsidRPr="00765E08">
        <w:t xml:space="preserve"> </w:t>
      </w:r>
      <w:r>
        <w:t>f</w:t>
      </w:r>
      <w:r w:rsidRPr="00765E08">
        <w:t xml:space="preserve"> </w:t>
      </w:r>
      <w:r w:rsidR="00621CEE" w:rsidRPr="00765E08">
        <w:t xml:space="preserve">copy of evmwd master plan </w:t>
      </w:r>
      <w:r w:rsidR="00621CEE">
        <w:t>Existing</w:t>
      </w:r>
      <w:r w:rsidR="00621CEE" w:rsidRPr="00765E08">
        <w:t xml:space="preserve"> </w:t>
      </w:r>
      <w:r w:rsidR="00621CEE">
        <w:t>lift station</w:t>
      </w:r>
      <w:r w:rsidR="00621CEE" w:rsidRPr="00765E08">
        <w:t xml:space="preserve"> capacity </w:t>
      </w:r>
    </w:p>
    <w:p w14:paraId="749EA06C" w14:textId="0CA05ADA" w:rsidR="0027193C" w:rsidRPr="00765E08" w:rsidRDefault="0027193C" w:rsidP="007769B6">
      <w:pPr>
        <w:jc w:val="left"/>
      </w:pPr>
    </w:p>
    <w:p w14:paraId="050FFEC2" w14:textId="77777777" w:rsidR="007769B6" w:rsidRPr="00666624" w:rsidRDefault="007769B6"/>
    <w:p w14:paraId="21EDF8F4" w14:textId="376DAE3A" w:rsidR="00666624" w:rsidRPr="00666624" w:rsidRDefault="00666624" w:rsidP="000F509B">
      <w:pPr>
        <w:pStyle w:val="TOCHeading"/>
      </w:pPr>
      <w:r w:rsidRPr="00666624">
        <w:t xml:space="preserve"> </w:t>
      </w:r>
    </w:p>
    <w:p w14:paraId="68672186" w14:textId="6FA6EDA8" w:rsidR="00B418AC" w:rsidRDefault="00B418AC" w:rsidP="00B418AC"/>
    <w:p w14:paraId="71F83C7D" w14:textId="5B358E5B" w:rsidR="00666624" w:rsidRDefault="00666624">
      <w:r>
        <w:br w:type="page"/>
      </w:r>
    </w:p>
    <w:p w14:paraId="30A31825" w14:textId="77777777" w:rsidR="00666624" w:rsidRPr="00666624" w:rsidRDefault="00666624" w:rsidP="00B418AC"/>
    <w:p w14:paraId="5687F911" w14:textId="082E582E" w:rsidR="00D17189" w:rsidRDefault="00D17189" w:rsidP="00D17189">
      <w:pPr>
        <w:pStyle w:val="Heading1"/>
      </w:pPr>
      <w:bookmarkStart w:id="2" w:name="_Toc138961120"/>
      <w:r w:rsidRPr="00D17189">
        <w:t>Chapter 1</w:t>
      </w:r>
      <w:r w:rsidR="00CB406D">
        <w:t xml:space="preserve"> - Introduction</w:t>
      </w:r>
      <w:bookmarkEnd w:id="2"/>
    </w:p>
    <w:p w14:paraId="7196B22A" w14:textId="77777777" w:rsidR="00DE292E" w:rsidRPr="00DE292E" w:rsidRDefault="00DE292E" w:rsidP="00DE292E"/>
    <w:p w14:paraId="1BB42A9E" w14:textId="019BF162" w:rsidR="00B418AC" w:rsidRDefault="00666624" w:rsidP="00D17189">
      <w:pPr>
        <w:pStyle w:val="Heading2"/>
      </w:pPr>
      <w:bookmarkStart w:id="3" w:name="_Toc138961121"/>
      <w:r>
        <w:t>Introduction</w:t>
      </w:r>
      <w:bookmarkEnd w:id="3"/>
      <w:r>
        <w:t xml:space="preserve"> </w:t>
      </w:r>
    </w:p>
    <w:p w14:paraId="2F6850E9" w14:textId="4FF4C3D9" w:rsidR="00666624" w:rsidRDefault="00666624" w:rsidP="00666624"/>
    <w:p w14:paraId="00B6ECC8" w14:textId="3F66E5D7" w:rsidR="00780D3B" w:rsidRPr="00D17189" w:rsidRDefault="00546614" w:rsidP="008D4363">
      <w:pPr>
        <w:pStyle w:val="NoSpacing"/>
      </w:pPr>
      <w:r w:rsidRPr="00D17189">
        <w:t xml:space="preserve">This report provides a </w:t>
      </w:r>
      <w:r w:rsidR="00F7112A">
        <w:t>sewer</w:t>
      </w:r>
      <w:r w:rsidRPr="00D17189">
        <w:t xml:space="preserve"> system analysis for the </w:t>
      </w:r>
      <w:r w:rsidRPr="00D17189">
        <w:rPr>
          <w:highlight w:val="yellow"/>
        </w:rPr>
        <w:t>[Project Name]</w:t>
      </w:r>
      <w:r w:rsidRPr="00D17189">
        <w:t xml:space="preserve"> project in the Elsinore Valley Municipal Water District (EVMWD or District).  This report will provide information concerning projected </w:t>
      </w:r>
      <w:r w:rsidR="00207534">
        <w:t>sewer flow generation</w:t>
      </w:r>
      <w:r w:rsidRPr="00D17189">
        <w:t xml:space="preserve">, existing facilities, and recommended facilities associated with serving the project.   </w:t>
      </w:r>
    </w:p>
    <w:p w14:paraId="470DB498" w14:textId="77777777" w:rsidR="00546614" w:rsidRPr="00546614" w:rsidRDefault="00546614" w:rsidP="00546614"/>
    <w:p w14:paraId="4D6A9EAE" w14:textId="6C3FD932" w:rsidR="00666624" w:rsidRDefault="00780D3B" w:rsidP="00D17189">
      <w:pPr>
        <w:pStyle w:val="Heading2"/>
      </w:pPr>
      <w:bookmarkStart w:id="4" w:name="_Toc138961122"/>
      <w:r>
        <w:t>Project Overview</w:t>
      </w:r>
      <w:bookmarkEnd w:id="4"/>
      <w:r>
        <w:t xml:space="preserve"> </w:t>
      </w:r>
    </w:p>
    <w:p w14:paraId="687C4ECB" w14:textId="03E7B6DD" w:rsidR="00780D3B" w:rsidRDefault="00780D3B" w:rsidP="00780D3B"/>
    <w:p w14:paraId="42DEA7FD" w14:textId="06C8FD7A" w:rsidR="00780D3B" w:rsidRDefault="00D17189" w:rsidP="008D4363">
      <w:pPr>
        <w:pStyle w:val="NoSpacing"/>
      </w:pPr>
      <w:r w:rsidRPr="00D17189">
        <w:rPr>
          <w:highlight w:val="yellow"/>
        </w:rPr>
        <w:t xml:space="preserve">[Describe the project location, project area, land use, residential lot EDU, </w:t>
      </w:r>
      <w:r w:rsidR="007769B6">
        <w:rPr>
          <w:highlight w:val="yellow"/>
        </w:rPr>
        <w:t xml:space="preserve">and </w:t>
      </w:r>
      <w:r w:rsidRPr="00D17189">
        <w:rPr>
          <w:highlight w:val="yellow"/>
        </w:rPr>
        <w:t>building area</w:t>
      </w:r>
      <w:r w:rsidR="007769B6">
        <w:rPr>
          <w:highlight w:val="yellow"/>
        </w:rPr>
        <w:t xml:space="preserve">]. </w:t>
      </w:r>
      <w:r w:rsidRPr="007769B6">
        <w:rPr>
          <w:b/>
          <w:bCs/>
        </w:rPr>
        <w:t xml:space="preserve">Attachment A </w:t>
      </w:r>
      <w:r w:rsidR="007769B6" w:rsidRPr="007769B6">
        <w:t>depicts the project location</w:t>
      </w:r>
      <w:r w:rsidRPr="007769B6">
        <w:t xml:space="preserve"> and </w:t>
      </w:r>
      <w:r w:rsidRPr="007769B6">
        <w:rPr>
          <w:b/>
          <w:bCs/>
        </w:rPr>
        <w:t>Attachment B</w:t>
      </w:r>
      <w:r w:rsidRPr="007769B6">
        <w:t xml:space="preserve"> </w:t>
      </w:r>
      <w:r w:rsidR="007769B6" w:rsidRPr="007769B6">
        <w:t>is the preliminary site plan for the project</w:t>
      </w:r>
      <w:r w:rsidRPr="007769B6">
        <w:t>.</w:t>
      </w:r>
      <w:r>
        <w:t xml:space="preserve"> </w:t>
      </w:r>
    </w:p>
    <w:p w14:paraId="08500339" w14:textId="77777777" w:rsidR="00D17189" w:rsidRPr="00D17189" w:rsidRDefault="00D17189" w:rsidP="008D4363">
      <w:pPr>
        <w:pStyle w:val="NoSpacing"/>
      </w:pPr>
    </w:p>
    <w:p w14:paraId="29E6876E" w14:textId="152F2D3F" w:rsidR="00780D3B" w:rsidRDefault="00780D3B" w:rsidP="00D17189">
      <w:pPr>
        <w:pStyle w:val="Heading2"/>
      </w:pPr>
      <w:bookmarkStart w:id="5" w:name="_Toc138961123"/>
      <w:r>
        <w:t>Purpose of Study</w:t>
      </w:r>
      <w:bookmarkEnd w:id="5"/>
      <w:r>
        <w:t xml:space="preserve"> </w:t>
      </w:r>
    </w:p>
    <w:p w14:paraId="186C6E81" w14:textId="77777777" w:rsidR="00780D3B" w:rsidRDefault="00780D3B" w:rsidP="00780D3B">
      <w:pPr>
        <w:rPr>
          <w:highlight w:val="yellow"/>
        </w:rPr>
      </w:pPr>
    </w:p>
    <w:p w14:paraId="64EFF69A" w14:textId="4461CD78" w:rsidR="00780D3B" w:rsidRPr="00CB406D" w:rsidRDefault="00780D3B" w:rsidP="008D4363">
      <w:pPr>
        <w:pStyle w:val="NoSpacing"/>
      </w:pPr>
      <w:r w:rsidRPr="00CB406D">
        <w:t xml:space="preserve">The project is located within the Elsinore Valley Municipal Water District for </w:t>
      </w:r>
      <w:r w:rsidR="00207534">
        <w:t>sewer</w:t>
      </w:r>
      <w:r w:rsidRPr="00CB406D">
        <w:t xml:space="preserve"> service.  The purpose of this report is to establish the</w:t>
      </w:r>
      <w:r w:rsidR="00D17189" w:rsidRPr="00CB406D">
        <w:t xml:space="preserve"> </w:t>
      </w:r>
      <w:r w:rsidR="00F7112A">
        <w:t>sewer</w:t>
      </w:r>
      <w:r w:rsidRPr="00CB406D">
        <w:t xml:space="preserve"> facilities that will be required for the development of </w:t>
      </w:r>
      <w:r w:rsidR="00546614" w:rsidRPr="00CB406D">
        <w:t xml:space="preserve">the </w:t>
      </w:r>
      <w:r w:rsidRPr="00CB406D">
        <w:t>project</w:t>
      </w:r>
      <w:r w:rsidR="00F7112A">
        <w:t xml:space="preserve">. </w:t>
      </w:r>
    </w:p>
    <w:p w14:paraId="490BB460" w14:textId="567A7EA9" w:rsidR="00DE292E" w:rsidRDefault="00DE292E">
      <w:r>
        <w:br w:type="page"/>
      </w:r>
    </w:p>
    <w:p w14:paraId="3459F9D4" w14:textId="77777777" w:rsidR="00D17189" w:rsidRDefault="00D17189" w:rsidP="008D4363">
      <w:pPr>
        <w:pStyle w:val="NoSpacing"/>
      </w:pPr>
    </w:p>
    <w:p w14:paraId="7E9F71B8" w14:textId="0A06C7E5" w:rsidR="00DE292E" w:rsidRDefault="00DE292E" w:rsidP="00DE292E">
      <w:pPr>
        <w:pStyle w:val="Heading1"/>
      </w:pPr>
      <w:bookmarkStart w:id="6" w:name="_Toc138961124"/>
      <w:r>
        <w:t>Chapter 2</w:t>
      </w:r>
      <w:r w:rsidR="00CB406D">
        <w:t xml:space="preserve"> – Design Criteria</w:t>
      </w:r>
      <w:bookmarkEnd w:id="6"/>
    </w:p>
    <w:p w14:paraId="1D96A252" w14:textId="4DA4ECF0" w:rsidR="00780D3B" w:rsidRDefault="00780D3B" w:rsidP="000F509B">
      <w:pPr>
        <w:jc w:val="both"/>
      </w:pPr>
    </w:p>
    <w:p w14:paraId="4B22895B" w14:textId="2466D42A" w:rsidR="00780D3B" w:rsidRDefault="00D17189" w:rsidP="008D4363">
      <w:pPr>
        <w:pStyle w:val="NoSpacing"/>
      </w:pPr>
      <w:r>
        <w:t>This section represents t</w:t>
      </w:r>
      <w:r w:rsidR="00780D3B">
        <w:t xml:space="preserve">he design criteria used to evaluate recommended </w:t>
      </w:r>
      <w:r w:rsidR="00F7112A">
        <w:t>sewer</w:t>
      </w:r>
      <w:r w:rsidR="00780D3B">
        <w:t xml:space="preserve"> system improvements for </w:t>
      </w:r>
      <w:r w:rsidR="00546614">
        <w:t>the</w:t>
      </w:r>
      <w:r w:rsidR="00780D3B">
        <w:t xml:space="preserve"> project. The criteria utilized in this study are in accordance with the </w:t>
      </w:r>
      <w:proofErr w:type="gramStart"/>
      <w:r w:rsidR="00780D3B">
        <w:t>District’s</w:t>
      </w:r>
      <w:proofErr w:type="gramEnd"/>
      <w:r w:rsidR="00780D3B">
        <w:t xml:space="preserve"> 2023 Design Standards</w:t>
      </w:r>
      <w:r w:rsidR="00962F77">
        <w:t xml:space="preserve">. </w:t>
      </w:r>
    </w:p>
    <w:p w14:paraId="6700395C" w14:textId="34F9133E" w:rsidR="00DE292E" w:rsidRDefault="00DE292E" w:rsidP="008D4363">
      <w:pPr>
        <w:pStyle w:val="NoSpacing"/>
      </w:pPr>
    </w:p>
    <w:p w14:paraId="61403589" w14:textId="4C0DFA46" w:rsidR="00DE292E" w:rsidRDefault="00FE2120" w:rsidP="00DE292E">
      <w:pPr>
        <w:pStyle w:val="Heading2"/>
      </w:pPr>
      <w:bookmarkStart w:id="7" w:name="_Toc138961125"/>
      <w:r>
        <w:t>Wastewater Flow</w:t>
      </w:r>
      <w:r w:rsidR="00DE292E">
        <w:t xml:space="preserve"> Factors</w:t>
      </w:r>
      <w:bookmarkEnd w:id="7"/>
      <w:r w:rsidR="00DE292E">
        <w:t xml:space="preserve"> </w:t>
      </w:r>
    </w:p>
    <w:p w14:paraId="7752B5B6" w14:textId="77777777" w:rsidR="00DE292E" w:rsidRDefault="00DE292E" w:rsidP="00DE292E"/>
    <w:p w14:paraId="30DA6121" w14:textId="3019751E" w:rsidR="00DE292E" w:rsidRDefault="00DE292E" w:rsidP="008D4363">
      <w:pPr>
        <w:pStyle w:val="NoSpacing"/>
      </w:pPr>
      <w:r>
        <w:t xml:space="preserve">Table 2-1 presents the </w:t>
      </w:r>
      <w:r w:rsidR="00FE2120">
        <w:t>wastewater</w:t>
      </w:r>
      <w:r>
        <w:t xml:space="preserve"> </w:t>
      </w:r>
      <w:r w:rsidR="00FE2120">
        <w:t>flow factors</w:t>
      </w:r>
      <w:r>
        <w:t xml:space="preserve"> </w:t>
      </w:r>
      <w:r w:rsidR="006C01AD">
        <w:t xml:space="preserve">(WFF) </w:t>
      </w:r>
      <w:r>
        <w:t xml:space="preserve">used for projecting </w:t>
      </w:r>
      <w:r w:rsidR="00F7112A">
        <w:t>sewer generation</w:t>
      </w:r>
      <w:r>
        <w:t xml:space="preserve"> for the project. </w:t>
      </w:r>
    </w:p>
    <w:p w14:paraId="44246615" w14:textId="77777777" w:rsidR="00DE292E" w:rsidRDefault="00DE292E" w:rsidP="008D4363">
      <w:pPr>
        <w:pStyle w:val="NoSpacing"/>
      </w:pPr>
    </w:p>
    <w:tbl>
      <w:tblPr>
        <w:tblStyle w:val="CarolloTable"/>
        <w:tblW w:w="3596" w:type="pct"/>
        <w:jc w:val="center"/>
        <w:tblLayout w:type="fixed"/>
        <w:tblLook w:val="04A0" w:firstRow="1" w:lastRow="0" w:firstColumn="1" w:lastColumn="0" w:noHBand="0" w:noVBand="1"/>
      </w:tblPr>
      <w:tblGrid>
        <w:gridCol w:w="4122"/>
        <w:gridCol w:w="1301"/>
        <w:gridCol w:w="1302"/>
      </w:tblGrid>
      <w:tr w:rsidR="000572AD" w:rsidRPr="00DF727C" w14:paraId="5EC39954" w14:textId="77777777" w:rsidTr="0005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FFFFFF" w:themeColor="background1"/>
            </w:tcBorders>
          </w:tcPr>
          <w:p w14:paraId="149CCF26" w14:textId="77CC2CDF" w:rsidR="000572AD" w:rsidRDefault="000572AD" w:rsidP="00541B29">
            <w:pPr>
              <w:pStyle w:val="TableHeader"/>
            </w:pPr>
            <w:r>
              <w:t xml:space="preserve">Table 2-1 </w:t>
            </w:r>
            <w:r w:rsidR="00FE2120">
              <w:t>Wastewater Flow Factors</w:t>
            </w:r>
          </w:p>
        </w:tc>
      </w:tr>
      <w:tr w:rsidR="00DE292E" w:rsidRPr="00DF727C" w14:paraId="026AE3F8" w14:textId="6649D102" w:rsidTr="00FE2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tcBorders>
              <w:top w:val="single" w:sz="4" w:space="0" w:color="FFFFFF" w:themeColor="background1"/>
            </w:tcBorders>
            <w:hideMark/>
          </w:tcPr>
          <w:p w14:paraId="1E894F76" w14:textId="77777777" w:rsidR="00DE292E" w:rsidRPr="00B53794" w:rsidRDefault="00DE292E" w:rsidP="00541B29">
            <w:pPr>
              <w:pStyle w:val="TableHeader"/>
            </w:pPr>
            <w:bookmarkStart w:id="8" w:name="_Hlk116387787"/>
            <w:r w:rsidRPr="00B53794">
              <w:t>Land Use Category</w:t>
            </w:r>
          </w:p>
        </w:tc>
        <w:tc>
          <w:tcPr>
            <w:tcW w:w="967" w:type="pct"/>
            <w:tcBorders>
              <w:top w:val="single" w:sz="4" w:space="0" w:color="FFFFFF" w:themeColor="background1"/>
            </w:tcBorders>
            <w:hideMark/>
          </w:tcPr>
          <w:p w14:paraId="3664B8C5" w14:textId="333132DD" w:rsidR="00FE2120" w:rsidRDefault="006C01AD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W</w:t>
            </w:r>
            <w:r w:rsidR="00FE2120">
              <w:t>FF</w:t>
            </w:r>
          </w:p>
          <w:p w14:paraId="106B60BD" w14:textId="524183A9" w:rsidR="00DE292E" w:rsidRPr="00B53794" w:rsidRDefault="00DE292E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3794">
              <w:t>(gpd/</w:t>
            </w:r>
            <w:r>
              <w:t>unit)</w:t>
            </w:r>
          </w:p>
        </w:tc>
        <w:tc>
          <w:tcPr>
            <w:tcW w:w="968" w:type="pct"/>
            <w:tcBorders>
              <w:top w:val="single" w:sz="4" w:space="0" w:color="FFFFFF" w:themeColor="background1"/>
            </w:tcBorders>
          </w:tcPr>
          <w:p w14:paraId="38E41F08" w14:textId="0341FB7A" w:rsidR="00DE292E" w:rsidRDefault="00DE292E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</w:t>
            </w:r>
          </w:p>
        </w:tc>
      </w:tr>
      <w:tr w:rsidR="00DE292E" w:rsidRPr="00DF727C" w14:paraId="3A995B6F" w14:textId="22873F90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59B84223" w14:textId="1ED9F937" w:rsidR="00DE292E" w:rsidRPr="00B53794" w:rsidRDefault="000572AD" w:rsidP="00541B29">
            <w:pPr>
              <w:pStyle w:val="TableText"/>
            </w:pPr>
            <w:r>
              <w:t xml:space="preserve">Single Family Residential </w:t>
            </w:r>
          </w:p>
        </w:tc>
        <w:tc>
          <w:tcPr>
            <w:tcW w:w="967" w:type="pct"/>
            <w:hideMark/>
          </w:tcPr>
          <w:p w14:paraId="74FA1F8D" w14:textId="1CBFF31C" w:rsidR="00DE292E" w:rsidRPr="00B53794" w:rsidRDefault="00F7112A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968" w:type="pct"/>
          </w:tcPr>
          <w:p w14:paraId="399E3FFE" w14:textId="2FCC9E23" w:rsidR="00DE292E" w:rsidRPr="00B53794" w:rsidRDefault="006C01AD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Dwelling Units (DU) </w:t>
            </w:r>
          </w:p>
        </w:tc>
      </w:tr>
      <w:tr w:rsidR="000572AD" w:rsidRPr="00DF727C" w14:paraId="6BDA975F" w14:textId="77777777" w:rsidTr="00FE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</w:tcPr>
          <w:p w14:paraId="39A6FC8A" w14:textId="7BE81920" w:rsidR="000572AD" w:rsidRPr="00B53794" w:rsidRDefault="000572AD" w:rsidP="00541B29">
            <w:pPr>
              <w:pStyle w:val="TableText"/>
            </w:pPr>
            <w:r>
              <w:t xml:space="preserve">Condominium/Townhome Residential </w:t>
            </w:r>
          </w:p>
        </w:tc>
        <w:tc>
          <w:tcPr>
            <w:tcW w:w="967" w:type="pct"/>
          </w:tcPr>
          <w:p w14:paraId="56330F2D" w14:textId="1130C86E" w:rsidR="000572AD" w:rsidRPr="00B53794" w:rsidRDefault="00F7112A" w:rsidP="00541B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150</w:t>
            </w:r>
          </w:p>
        </w:tc>
        <w:tc>
          <w:tcPr>
            <w:tcW w:w="968" w:type="pct"/>
          </w:tcPr>
          <w:p w14:paraId="7FDA1167" w14:textId="4A4814EC" w:rsidR="000572AD" w:rsidRDefault="00207534" w:rsidP="00541B2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DU</w:t>
            </w:r>
          </w:p>
        </w:tc>
      </w:tr>
      <w:tr w:rsidR="00FE2120" w:rsidRPr="00DF727C" w14:paraId="5342DFC1" w14:textId="77777777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</w:tcPr>
          <w:p w14:paraId="0D63133D" w14:textId="652B8893" w:rsidR="00FE2120" w:rsidRPr="00B53794" w:rsidRDefault="00FE2120" w:rsidP="00FE2120">
            <w:pPr>
              <w:pStyle w:val="TableText"/>
            </w:pPr>
            <w:r w:rsidRPr="00C2354D">
              <w:t>Business Park</w:t>
            </w:r>
          </w:p>
        </w:tc>
        <w:tc>
          <w:tcPr>
            <w:tcW w:w="967" w:type="pct"/>
            <w:vAlign w:val="top"/>
          </w:tcPr>
          <w:p w14:paraId="2CE5D1E5" w14:textId="49A5FC9F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5EF">
              <w:t>500</w:t>
            </w:r>
          </w:p>
        </w:tc>
        <w:tc>
          <w:tcPr>
            <w:tcW w:w="968" w:type="pct"/>
          </w:tcPr>
          <w:p w14:paraId="07B203A7" w14:textId="1DF40B8C" w:rsidR="00FE2120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13FA0128" w14:textId="0709D476" w:rsidTr="00FE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28558ADE" w14:textId="3260F74B" w:rsidR="00FE2120" w:rsidRPr="00B53794" w:rsidRDefault="00FE2120" w:rsidP="00FE2120">
            <w:pPr>
              <w:pStyle w:val="TableText"/>
            </w:pPr>
            <w:r w:rsidRPr="00C2354D">
              <w:t>General Commercial</w:t>
            </w:r>
          </w:p>
        </w:tc>
        <w:tc>
          <w:tcPr>
            <w:tcW w:w="967" w:type="pct"/>
            <w:vAlign w:val="top"/>
            <w:hideMark/>
          </w:tcPr>
          <w:p w14:paraId="48E85462" w14:textId="4D6F2480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35EF">
              <w:t>1,400</w:t>
            </w:r>
          </w:p>
        </w:tc>
        <w:tc>
          <w:tcPr>
            <w:tcW w:w="968" w:type="pct"/>
          </w:tcPr>
          <w:p w14:paraId="1F285689" w14:textId="0B34BC57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7BE05F26" w14:textId="698C8AED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790B0EEE" w14:textId="74C59B81" w:rsidR="00FE2120" w:rsidRPr="00B53794" w:rsidRDefault="00FE2120" w:rsidP="00FE2120">
            <w:pPr>
              <w:pStyle w:val="TableText"/>
            </w:pPr>
            <w:r w:rsidRPr="00C2354D">
              <w:t>Limited Industrial</w:t>
            </w:r>
          </w:p>
        </w:tc>
        <w:tc>
          <w:tcPr>
            <w:tcW w:w="967" w:type="pct"/>
            <w:vAlign w:val="top"/>
            <w:hideMark/>
          </w:tcPr>
          <w:p w14:paraId="5E4AEFDA" w14:textId="70561E26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5EF">
              <w:t>500</w:t>
            </w:r>
          </w:p>
        </w:tc>
        <w:tc>
          <w:tcPr>
            <w:tcW w:w="968" w:type="pct"/>
          </w:tcPr>
          <w:p w14:paraId="4FBA9909" w14:textId="012A0B09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2BB68F77" w14:textId="448DE089" w:rsidTr="00FE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69AF36A7" w14:textId="7960F929" w:rsidR="00FE2120" w:rsidRPr="00B53794" w:rsidRDefault="00FE2120" w:rsidP="00FE2120">
            <w:pPr>
              <w:pStyle w:val="TableText"/>
            </w:pPr>
            <w:r w:rsidRPr="00C2354D">
              <w:t>Open Space - Recreation</w:t>
            </w:r>
          </w:p>
        </w:tc>
        <w:tc>
          <w:tcPr>
            <w:tcW w:w="967" w:type="pct"/>
            <w:vAlign w:val="top"/>
            <w:hideMark/>
          </w:tcPr>
          <w:p w14:paraId="4D114CA7" w14:textId="600A61DA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35EF">
              <w:t>100</w:t>
            </w:r>
          </w:p>
        </w:tc>
        <w:tc>
          <w:tcPr>
            <w:tcW w:w="968" w:type="pct"/>
          </w:tcPr>
          <w:p w14:paraId="11EBC1B0" w14:textId="44F5F8F0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20DAB805" w14:textId="1C722F38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15AA982F" w14:textId="758C969D" w:rsidR="00FE2120" w:rsidRPr="00B53794" w:rsidRDefault="00FE2120" w:rsidP="00FE2120">
            <w:pPr>
              <w:pStyle w:val="TableText"/>
            </w:pPr>
            <w:r w:rsidRPr="00C2354D">
              <w:t>Public Institutional</w:t>
            </w:r>
          </w:p>
        </w:tc>
        <w:tc>
          <w:tcPr>
            <w:tcW w:w="967" w:type="pct"/>
            <w:vAlign w:val="top"/>
            <w:hideMark/>
          </w:tcPr>
          <w:p w14:paraId="0828D0B0" w14:textId="30AD9BB0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5EF">
              <w:t>500</w:t>
            </w:r>
          </w:p>
        </w:tc>
        <w:tc>
          <w:tcPr>
            <w:tcW w:w="968" w:type="pct"/>
          </w:tcPr>
          <w:p w14:paraId="638A263F" w14:textId="2B5BF086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59C36460" w14:textId="45EA33DA" w:rsidTr="00FE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01D2679F" w14:textId="645C5D48" w:rsidR="00FE2120" w:rsidRPr="00B53794" w:rsidRDefault="00FE2120" w:rsidP="00FE2120">
            <w:pPr>
              <w:pStyle w:val="TableText"/>
            </w:pPr>
            <w:r w:rsidRPr="00C2354D">
              <w:t>Hillside Residential</w:t>
            </w:r>
          </w:p>
        </w:tc>
        <w:tc>
          <w:tcPr>
            <w:tcW w:w="967" w:type="pct"/>
            <w:vAlign w:val="top"/>
            <w:hideMark/>
          </w:tcPr>
          <w:p w14:paraId="1D1F6DC8" w14:textId="5202FE75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35EF">
              <w:t>500</w:t>
            </w:r>
          </w:p>
        </w:tc>
        <w:tc>
          <w:tcPr>
            <w:tcW w:w="968" w:type="pct"/>
          </w:tcPr>
          <w:p w14:paraId="44D3FA6D" w14:textId="012701C0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178768FA" w14:textId="133B0556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37EEA518" w14:textId="56DB50C7" w:rsidR="00FE2120" w:rsidRPr="00B53794" w:rsidRDefault="00FE2120" w:rsidP="00FE2120">
            <w:pPr>
              <w:pStyle w:val="TableText"/>
            </w:pPr>
            <w:r w:rsidRPr="00C2354D">
              <w:t>Very Low Density Residential</w:t>
            </w:r>
            <w:r>
              <w:br/>
            </w:r>
            <w:r w:rsidRPr="00C2354D">
              <w:t>(0.1 – 0.5 DU/acre)</w:t>
            </w:r>
          </w:p>
        </w:tc>
        <w:tc>
          <w:tcPr>
            <w:tcW w:w="967" w:type="pct"/>
            <w:hideMark/>
          </w:tcPr>
          <w:p w14:paraId="6B96E977" w14:textId="1591927F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5EF">
              <w:t>300</w:t>
            </w:r>
          </w:p>
        </w:tc>
        <w:tc>
          <w:tcPr>
            <w:tcW w:w="968" w:type="pct"/>
          </w:tcPr>
          <w:p w14:paraId="5A4870A2" w14:textId="507AD7A6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146338CE" w14:textId="2815E021" w:rsidTr="00FE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40D30447" w14:textId="1FC5E333" w:rsidR="00FE2120" w:rsidRPr="00B53794" w:rsidRDefault="00FE2120" w:rsidP="00FE2120">
            <w:pPr>
              <w:pStyle w:val="TableText"/>
            </w:pPr>
            <w:r w:rsidRPr="00C2354D">
              <w:t>Low Density Residential (0.5</w:t>
            </w:r>
            <w:r w:rsidRPr="00C2354D">
              <w:noBreakHyphen/>
              <w:t>2 DU/acre)</w:t>
            </w:r>
          </w:p>
        </w:tc>
        <w:tc>
          <w:tcPr>
            <w:tcW w:w="967" w:type="pct"/>
            <w:hideMark/>
          </w:tcPr>
          <w:p w14:paraId="32557B2D" w14:textId="0021599E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35EF">
              <w:t>600</w:t>
            </w:r>
          </w:p>
        </w:tc>
        <w:tc>
          <w:tcPr>
            <w:tcW w:w="968" w:type="pct"/>
          </w:tcPr>
          <w:p w14:paraId="6A440D54" w14:textId="319B65EF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3FBBDE47" w14:textId="4FC04A53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3D86E6F1" w14:textId="62E697F3" w:rsidR="00FE2120" w:rsidRPr="00B53794" w:rsidRDefault="00FE2120" w:rsidP="00FE2120">
            <w:pPr>
              <w:pStyle w:val="TableText"/>
            </w:pPr>
            <w:r w:rsidRPr="00C2354D">
              <w:t>Low Medium Density Residential</w:t>
            </w:r>
            <w:r>
              <w:br/>
            </w:r>
            <w:r w:rsidRPr="00C2354D">
              <w:t>(2-4 DU/acre)</w:t>
            </w:r>
          </w:p>
        </w:tc>
        <w:tc>
          <w:tcPr>
            <w:tcW w:w="967" w:type="pct"/>
            <w:hideMark/>
          </w:tcPr>
          <w:p w14:paraId="6B79EE67" w14:textId="7EB136B9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5EF">
              <w:t>900</w:t>
            </w:r>
          </w:p>
        </w:tc>
        <w:tc>
          <w:tcPr>
            <w:tcW w:w="968" w:type="pct"/>
          </w:tcPr>
          <w:p w14:paraId="1EF020D4" w14:textId="34CE47BF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39CD588B" w14:textId="7D283436" w:rsidTr="00FE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254B232F" w14:textId="5CC9CEB6" w:rsidR="00FE2120" w:rsidRPr="00B53794" w:rsidRDefault="00FE2120" w:rsidP="00FE2120">
            <w:pPr>
              <w:pStyle w:val="TableText"/>
              <w:keepNext/>
            </w:pPr>
            <w:r w:rsidRPr="00C2354D">
              <w:t>Medium Density Residential</w:t>
            </w:r>
            <w:r>
              <w:br/>
            </w:r>
            <w:r w:rsidRPr="00C2354D">
              <w:t>(4-6 DU/acre)</w:t>
            </w:r>
          </w:p>
        </w:tc>
        <w:tc>
          <w:tcPr>
            <w:tcW w:w="967" w:type="pct"/>
            <w:hideMark/>
          </w:tcPr>
          <w:p w14:paraId="1B7D87BF" w14:textId="1E163D28" w:rsidR="00FE2120" w:rsidRPr="00B53794" w:rsidRDefault="00FE2120" w:rsidP="00FE2120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35EF">
              <w:t>1,000</w:t>
            </w:r>
          </w:p>
        </w:tc>
        <w:tc>
          <w:tcPr>
            <w:tcW w:w="968" w:type="pct"/>
          </w:tcPr>
          <w:p w14:paraId="0A67FB99" w14:textId="14A3743C" w:rsidR="00FE2120" w:rsidRPr="00B53794" w:rsidRDefault="00FE2120" w:rsidP="00FE2120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6A3477EF" w14:textId="522BD959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15CAA224" w14:textId="790C90F9" w:rsidR="00FE2120" w:rsidRPr="00B53794" w:rsidRDefault="00FE2120" w:rsidP="00FE2120">
            <w:pPr>
              <w:pStyle w:val="TableText"/>
              <w:keepNext/>
            </w:pPr>
            <w:r w:rsidRPr="00C2354D">
              <w:t>Medium High Density Residential</w:t>
            </w:r>
            <w:r>
              <w:br/>
            </w:r>
            <w:r w:rsidRPr="00C2354D">
              <w:t>(6-12 DU/acre)</w:t>
            </w:r>
          </w:p>
        </w:tc>
        <w:tc>
          <w:tcPr>
            <w:tcW w:w="967" w:type="pct"/>
            <w:hideMark/>
          </w:tcPr>
          <w:p w14:paraId="06439840" w14:textId="4968B7DB" w:rsidR="00FE2120" w:rsidRPr="00B53794" w:rsidRDefault="00FE2120" w:rsidP="00FE2120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5EF">
              <w:t>1,100</w:t>
            </w:r>
          </w:p>
        </w:tc>
        <w:tc>
          <w:tcPr>
            <w:tcW w:w="968" w:type="pct"/>
          </w:tcPr>
          <w:p w14:paraId="773E1115" w14:textId="668B98A7" w:rsidR="00FE2120" w:rsidRPr="00B53794" w:rsidRDefault="00FE2120" w:rsidP="00FE2120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1F6D265F" w14:textId="23224618" w:rsidTr="00FE2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79E9FDDD" w14:textId="326F481D" w:rsidR="00FE2120" w:rsidRPr="00B53794" w:rsidRDefault="00FE2120" w:rsidP="00FE2120">
            <w:pPr>
              <w:pStyle w:val="TableText"/>
            </w:pPr>
            <w:r w:rsidRPr="00C2354D">
              <w:t>High Density Residential</w:t>
            </w:r>
            <w:r>
              <w:br/>
            </w:r>
            <w:r w:rsidRPr="00C2354D">
              <w:t>(12-24 DU/acre)</w:t>
            </w:r>
          </w:p>
        </w:tc>
        <w:tc>
          <w:tcPr>
            <w:tcW w:w="967" w:type="pct"/>
            <w:hideMark/>
          </w:tcPr>
          <w:p w14:paraId="09265A91" w14:textId="405EC696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C35EF">
              <w:t>2,100</w:t>
            </w:r>
          </w:p>
        </w:tc>
        <w:tc>
          <w:tcPr>
            <w:tcW w:w="968" w:type="pct"/>
          </w:tcPr>
          <w:p w14:paraId="74E7DD1C" w14:textId="7B39D801" w:rsidR="00FE2120" w:rsidRPr="00B53794" w:rsidRDefault="00FE2120" w:rsidP="00FE212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acre</w:t>
            </w:r>
          </w:p>
        </w:tc>
      </w:tr>
      <w:tr w:rsidR="00FE2120" w:rsidRPr="00DF727C" w14:paraId="179828E0" w14:textId="7E1A6591" w:rsidTr="00FE2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5" w:type="pct"/>
            <w:hideMark/>
          </w:tcPr>
          <w:p w14:paraId="3965DF1B" w14:textId="77E35FD2" w:rsidR="00FE2120" w:rsidRPr="00B53794" w:rsidRDefault="00FE2120" w:rsidP="00FE2120">
            <w:pPr>
              <w:pStyle w:val="TableText"/>
            </w:pPr>
            <w:r w:rsidRPr="00C2354D">
              <w:lastRenderedPageBreak/>
              <w:t>Mixed Use (24 DU/acre max</w:t>
            </w:r>
            <w:r>
              <w:t>imum</w:t>
            </w:r>
            <w:r w:rsidRPr="00C2354D">
              <w:t>)</w:t>
            </w:r>
          </w:p>
        </w:tc>
        <w:tc>
          <w:tcPr>
            <w:tcW w:w="967" w:type="pct"/>
            <w:vAlign w:val="top"/>
            <w:hideMark/>
          </w:tcPr>
          <w:p w14:paraId="53A90E58" w14:textId="6FDC611F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5EF">
              <w:t>8,400</w:t>
            </w:r>
          </w:p>
        </w:tc>
        <w:tc>
          <w:tcPr>
            <w:tcW w:w="968" w:type="pct"/>
          </w:tcPr>
          <w:p w14:paraId="55B7692E" w14:textId="29643193" w:rsidR="00FE2120" w:rsidRPr="00B53794" w:rsidRDefault="00FE2120" w:rsidP="00FE212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acre</w:t>
            </w:r>
          </w:p>
        </w:tc>
      </w:tr>
      <w:bookmarkEnd w:id="8"/>
    </w:tbl>
    <w:p w14:paraId="7B6DEF05" w14:textId="7A7D6F50" w:rsidR="00DE292E" w:rsidRDefault="00DE292E" w:rsidP="008D4363">
      <w:pPr>
        <w:pStyle w:val="NoSpacing"/>
      </w:pPr>
    </w:p>
    <w:p w14:paraId="3FC0C2B1" w14:textId="34408A48" w:rsidR="000572AD" w:rsidRDefault="000572AD" w:rsidP="000572AD">
      <w:pPr>
        <w:pStyle w:val="Heading2"/>
      </w:pPr>
      <w:bookmarkStart w:id="9" w:name="_Toc138961126"/>
      <w:r>
        <w:t>Design Criteria</w:t>
      </w:r>
      <w:bookmarkEnd w:id="9"/>
      <w:r>
        <w:t xml:space="preserve"> </w:t>
      </w:r>
    </w:p>
    <w:p w14:paraId="60F9D1AC" w14:textId="77777777" w:rsidR="000572AD" w:rsidRDefault="000572AD" w:rsidP="000572AD"/>
    <w:p w14:paraId="6AED975D" w14:textId="4A17EEAE" w:rsidR="000572AD" w:rsidRDefault="000572AD" w:rsidP="008D4363">
      <w:pPr>
        <w:pStyle w:val="NoSpacing"/>
      </w:pPr>
      <w:r>
        <w:t>Table 2-</w:t>
      </w:r>
      <w:r w:rsidR="005B0FA2">
        <w:t>2</w:t>
      </w:r>
      <w:r>
        <w:t xml:space="preserve"> presents the </w:t>
      </w:r>
      <w:r w:rsidR="005B0FA2">
        <w:t>design criteria</w:t>
      </w:r>
      <w:r>
        <w:t xml:space="preserve"> used for </w:t>
      </w:r>
      <w:r w:rsidR="005B0FA2">
        <w:t>sizing of EVMWD facilities</w:t>
      </w:r>
      <w:r>
        <w:t xml:space="preserve"> for the project. </w:t>
      </w:r>
    </w:p>
    <w:p w14:paraId="132C5DBC" w14:textId="77777777" w:rsidR="000F509B" w:rsidRDefault="000F509B" w:rsidP="008D4363">
      <w:pPr>
        <w:pStyle w:val="NoSpacing"/>
      </w:pPr>
    </w:p>
    <w:tbl>
      <w:tblPr>
        <w:tblStyle w:val="CarolloTable"/>
        <w:tblW w:w="4382" w:type="pct"/>
        <w:jc w:val="center"/>
        <w:tblLayout w:type="fixed"/>
        <w:tblLook w:val="04A0" w:firstRow="1" w:lastRow="0" w:firstColumn="1" w:lastColumn="0" w:noHBand="0" w:noVBand="1"/>
      </w:tblPr>
      <w:tblGrid>
        <w:gridCol w:w="5226"/>
        <w:gridCol w:w="1890"/>
        <w:gridCol w:w="1078"/>
      </w:tblGrid>
      <w:tr w:rsidR="005B0FA2" w:rsidRPr="00E10D64" w14:paraId="38D9E841" w14:textId="77777777" w:rsidTr="003B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FFFFFF" w:themeColor="background1"/>
            </w:tcBorders>
          </w:tcPr>
          <w:p w14:paraId="39A2E28C" w14:textId="1CAAA2CB" w:rsidR="005B0FA2" w:rsidRPr="007B24F3" w:rsidRDefault="005B0FA2" w:rsidP="00541B29">
            <w:pPr>
              <w:pStyle w:val="TableHeader"/>
            </w:pPr>
            <w:r>
              <w:t>Table 2-2 Design Criteria</w:t>
            </w:r>
          </w:p>
        </w:tc>
      </w:tr>
      <w:tr w:rsidR="004912E5" w:rsidRPr="00E10D64" w14:paraId="17528C8A" w14:textId="77777777" w:rsidTr="003B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4" w:space="0" w:color="FFFFFF" w:themeColor="background1"/>
            </w:tcBorders>
          </w:tcPr>
          <w:p w14:paraId="58C4B7BF" w14:textId="77777777" w:rsidR="000572AD" w:rsidRPr="00E10D64" w:rsidRDefault="000572AD" w:rsidP="00541B29">
            <w:pPr>
              <w:pStyle w:val="TableHeader"/>
            </w:pPr>
            <w:r w:rsidRPr="007B24F3">
              <w:t>Description</w:t>
            </w:r>
          </w:p>
        </w:tc>
        <w:tc>
          <w:tcPr>
            <w:tcW w:w="1153" w:type="pct"/>
            <w:tcBorders>
              <w:top w:val="single" w:sz="4" w:space="0" w:color="FFFFFF" w:themeColor="background1"/>
            </w:tcBorders>
          </w:tcPr>
          <w:p w14:paraId="0DCA10ED" w14:textId="77777777" w:rsidR="000572AD" w:rsidRPr="00E10D64" w:rsidRDefault="000572AD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24F3">
              <w:t>Value</w:t>
            </w:r>
          </w:p>
        </w:tc>
        <w:tc>
          <w:tcPr>
            <w:tcW w:w="658" w:type="pct"/>
            <w:tcBorders>
              <w:top w:val="single" w:sz="4" w:space="0" w:color="FFFFFF" w:themeColor="background1"/>
            </w:tcBorders>
          </w:tcPr>
          <w:p w14:paraId="1BF81536" w14:textId="77777777" w:rsidR="000572AD" w:rsidRPr="00E10D64" w:rsidRDefault="000572AD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24F3">
              <w:t>Units</w:t>
            </w:r>
          </w:p>
        </w:tc>
      </w:tr>
      <w:tr w:rsidR="004912E5" w14:paraId="59287D11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D9E2F3" w:themeFill="accent1" w:themeFillTint="33"/>
          </w:tcPr>
          <w:p w14:paraId="54E64E64" w14:textId="457CBBF1" w:rsidR="000572AD" w:rsidRPr="00385255" w:rsidRDefault="004912E5" w:rsidP="00541B2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Peaking Factor </w:t>
            </w:r>
          </w:p>
        </w:tc>
        <w:tc>
          <w:tcPr>
            <w:tcW w:w="1153" w:type="pct"/>
            <w:shd w:val="clear" w:color="auto" w:fill="D9E2F3" w:themeFill="accent1" w:themeFillTint="33"/>
          </w:tcPr>
          <w:p w14:paraId="225A3E60" w14:textId="17BE5317" w:rsidR="000572AD" w:rsidRPr="00885E07" w:rsidRDefault="000572AD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7B17BFDD" w14:textId="3B6B202E" w:rsidR="000572AD" w:rsidRPr="00E10D64" w:rsidRDefault="000572AD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12E5" w14:paraId="64D56F6E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FFFFFF" w:themeFill="background1"/>
          </w:tcPr>
          <w:p w14:paraId="34331D0A" w14:textId="7D9D66EF" w:rsidR="00F844DF" w:rsidRDefault="004912E5" w:rsidP="004912E5">
            <w:pPr>
              <w:pStyle w:val="TableText"/>
              <w:ind w:left="240" w:hanging="240"/>
              <w:rPr>
                <w:bCs/>
              </w:rPr>
            </w:pPr>
            <w:r w:rsidRPr="000F509B">
              <w:t xml:space="preserve">       </w:t>
            </w:r>
            <w:r w:rsidR="00FE2120">
              <w:t>Peak Dry Weather Flow (</w:t>
            </w:r>
            <w:r w:rsidR="00F844DF">
              <w:t xml:space="preserve">PDWF) </w:t>
            </w:r>
            <w:r w:rsidR="00F844DF" w:rsidRPr="000F509B">
              <w:t>for</w:t>
            </w:r>
            <w:r w:rsidR="00F844DF">
              <w:t xml:space="preserve"> Collector Sewer </w:t>
            </w:r>
          </w:p>
          <w:p w14:paraId="025A6D3E" w14:textId="7E4B9229" w:rsidR="004912E5" w:rsidRPr="000F509B" w:rsidRDefault="00FE2120" w:rsidP="00F844DF">
            <w:pPr>
              <w:pStyle w:val="TableText"/>
              <w:ind w:left="240" w:firstLine="5"/>
              <w:rPr>
                <w:b/>
              </w:rPr>
            </w:pPr>
            <w:r>
              <w:t>(</w:t>
            </w:r>
            <w:r w:rsidR="00F844DF">
              <w:t>&lt; 18-inch diameter)</w:t>
            </w:r>
          </w:p>
        </w:tc>
        <w:tc>
          <w:tcPr>
            <w:tcW w:w="1153" w:type="pct"/>
            <w:shd w:val="clear" w:color="auto" w:fill="FFFFFF" w:themeFill="background1"/>
          </w:tcPr>
          <w:p w14:paraId="621D88E9" w14:textId="6E5096AC" w:rsidR="004912E5" w:rsidRPr="000F509B" w:rsidRDefault="00F844DF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  <w:r w:rsidR="004912E5" w:rsidRPr="000F509B">
              <w:t xml:space="preserve"> of Average </w:t>
            </w:r>
            <w:r>
              <w:t>Dry Weather Flow</w:t>
            </w:r>
            <w:r w:rsidR="004912E5" w:rsidRPr="000F509B">
              <w:t xml:space="preserve"> (A</w:t>
            </w:r>
            <w:r>
              <w:t>DWF</w:t>
            </w:r>
            <w:r w:rsidR="004912E5" w:rsidRPr="000F509B">
              <w:t xml:space="preserve">)  </w:t>
            </w:r>
          </w:p>
        </w:tc>
        <w:tc>
          <w:tcPr>
            <w:tcW w:w="658" w:type="pct"/>
            <w:shd w:val="clear" w:color="auto" w:fill="FFFFFF" w:themeFill="background1"/>
          </w:tcPr>
          <w:p w14:paraId="221A44FD" w14:textId="43F960E8" w:rsidR="004912E5" w:rsidRPr="000F509B" w:rsidRDefault="00F844DF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gpd</w:t>
            </w:r>
          </w:p>
        </w:tc>
      </w:tr>
      <w:tr w:rsidR="004912E5" w14:paraId="66717BC7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FFFFFF" w:themeFill="background1"/>
          </w:tcPr>
          <w:p w14:paraId="06B07E71" w14:textId="67F673CC" w:rsidR="00F844DF" w:rsidRDefault="004912E5" w:rsidP="00F844DF">
            <w:pPr>
              <w:pStyle w:val="TableText"/>
              <w:ind w:left="245" w:hanging="245"/>
              <w:rPr>
                <w:bCs/>
              </w:rPr>
            </w:pPr>
            <w:r w:rsidRPr="000F509B">
              <w:t xml:space="preserve">    </w:t>
            </w:r>
            <w:r w:rsidR="00F844DF" w:rsidRPr="000F509B">
              <w:t xml:space="preserve">   </w:t>
            </w:r>
            <w:r w:rsidR="00F844DF">
              <w:t xml:space="preserve">Peak Dry Weather Flow (PDWF) </w:t>
            </w:r>
            <w:r w:rsidR="00F844DF" w:rsidRPr="000F509B">
              <w:t>for</w:t>
            </w:r>
            <w:r w:rsidR="00F844DF">
              <w:t xml:space="preserve"> Trunk Sewer </w:t>
            </w:r>
          </w:p>
          <w:p w14:paraId="0DA3955E" w14:textId="358181C3" w:rsidR="004912E5" w:rsidRPr="000F509B" w:rsidRDefault="00F844DF" w:rsidP="00F844DF">
            <w:pPr>
              <w:pStyle w:val="TableText"/>
              <w:ind w:left="245"/>
              <w:rPr>
                <w:b/>
              </w:rPr>
            </w:pPr>
            <w:r>
              <w:t>(≥ 18-inch diameter)</w:t>
            </w:r>
          </w:p>
        </w:tc>
        <w:tc>
          <w:tcPr>
            <w:tcW w:w="1153" w:type="pct"/>
            <w:shd w:val="clear" w:color="auto" w:fill="FFFFFF" w:themeFill="background1"/>
          </w:tcPr>
          <w:p w14:paraId="57A5E860" w14:textId="51FB4476" w:rsidR="004912E5" w:rsidRPr="000F509B" w:rsidRDefault="00F844DF" w:rsidP="004912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</w:t>
            </w:r>
            <w:r w:rsidR="000F509B" w:rsidRPr="000F509B">
              <w:t xml:space="preserve"> of A</w:t>
            </w:r>
            <w:r>
              <w:t>DWF</w:t>
            </w:r>
          </w:p>
        </w:tc>
        <w:tc>
          <w:tcPr>
            <w:tcW w:w="658" w:type="pct"/>
            <w:shd w:val="clear" w:color="auto" w:fill="FFFFFF" w:themeFill="background1"/>
          </w:tcPr>
          <w:p w14:paraId="12D091AE" w14:textId="51DA9519" w:rsidR="004912E5" w:rsidRPr="000F509B" w:rsidRDefault="00F844DF" w:rsidP="004912E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gpd</w:t>
            </w:r>
          </w:p>
        </w:tc>
      </w:tr>
      <w:tr w:rsidR="004912E5" w14:paraId="3154D19E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shd w:val="clear" w:color="auto" w:fill="D9E2F3" w:themeFill="accent1" w:themeFillTint="33"/>
          </w:tcPr>
          <w:p w14:paraId="4F1E4E4C" w14:textId="7BBF95C7" w:rsidR="004912E5" w:rsidRDefault="00207534" w:rsidP="004912E5">
            <w:pPr>
              <w:pStyle w:val="TableText"/>
              <w:rPr>
                <w:b/>
              </w:rPr>
            </w:pPr>
            <w:r>
              <w:rPr>
                <w:b/>
                <w:bCs/>
              </w:rPr>
              <w:t xml:space="preserve">Coefficient of Pipe Friction </w:t>
            </w:r>
          </w:p>
        </w:tc>
        <w:tc>
          <w:tcPr>
            <w:tcW w:w="1153" w:type="pct"/>
            <w:shd w:val="clear" w:color="auto" w:fill="D9E2F3" w:themeFill="accent1" w:themeFillTint="33"/>
          </w:tcPr>
          <w:p w14:paraId="58AE8F07" w14:textId="77777777" w:rsidR="004912E5" w:rsidRPr="00885E07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8" w:type="pct"/>
            <w:shd w:val="clear" w:color="auto" w:fill="D9E2F3" w:themeFill="accent1" w:themeFillTint="33"/>
          </w:tcPr>
          <w:p w14:paraId="3BB1DC14" w14:textId="77777777" w:rsidR="004912E5" w:rsidRPr="00E10D64" w:rsidRDefault="004912E5" w:rsidP="004912E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912E5" w14:paraId="558DB971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0152D1B7" w14:textId="3C8643ED" w:rsidR="004912E5" w:rsidRPr="00385255" w:rsidRDefault="00B52F41" w:rsidP="004912E5">
            <w:pPr>
              <w:pStyle w:val="TableText"/>
              <w:keepNext/>
              <w:ind w:left="240"/>
              <w:rPr>
                <w:b/>
                <w:bCs/>
              </w:rPr>
            </w:pPr>
            <w:r>
              <w:lastRenderedPageBreak/>
              <w:t xml:space="preserve"> Manning </w:t>
            </w:r>
            <w:r w:rsidR="00D36CF7">
              <w:t>“</w:t>
            </w:r>
            <w:r>
              <w:t>n</w:t>
            </w:r>
            <w:r w:rsidR="00D36CF7">
              <w:t xml:space="preserve">” </w:t>
            </w:r>
            <w:r>
              <w:t xml:space="preserve">value </w:t>
            </w:r>
          </w:p>
        </w:tc>
        <w:tc>
          <w:tcPr>
            <w:tcW w:w="1153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61441978" w14:textId="205F91CE" w:rsidR="004912E5" w:rsidRPr="00885E07" w:rsidRDefault="00B52F41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0.013</w:t>
            </w:r>
          </w:p>
        </w:tc>
        <w:tc>
          <w:tcPr>
            <w:tcW w:w="658" w:type="pct"/>
            <w:tcBorders>
              <w:bottom w:val="single" w:sz="2" w:space="0" w:color="036CB6"/>
            </w:tcBorders>
            <w:shd w:val="clear" w:color="auto" w:fill="FFFFFF" w:themeFill="background1"/>
          </w:tcPr>
          <w:p w14:paraId="0C91EF15" w14:textId="4D4C9142" w:rsidR="004912E5" w:rsidRPr="00E10D64" w:rsidRDefault="00B52F41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unitless</w:t>
            </w:r>
          </w:p>
        </w:tc>
      </w:tr>
      <w:tr w:rsidR="004912E5" w14:paraId="2DF26D6C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9100276" w14:textId="3E224E34" w:rsidR="004912E5" w:rsidRPr="00E10D64" w:rsidRDefault="00B52F41" w:rsidP="004912E5">
            <w:pPr>
              <w:pStyle w:val="TableText"/>
              <w:keepNext/>
              <w:ind w:left="288"/>
            </w:pPr>
            <w:r>
              <w:t xml:space="preserve">Hazen-William’s </w:t>
            </w:r>
            <w:r w:rsidR="00D36CF7">
              <w:t>“</w:t>
            </w:r>
            <w:r>
              <w:t>C</w:t>
            </w:r>
            <w:r w:rsidR="00D36CF7">
              <w:t xml:space="preserve">” </w:t>
            </w:r>
            <w:r>
              <w:t xml:space="preserve">factor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63B3D9D" w14:textId="17D4ABB6" w:rsidR="004912E5" w:rsidRPr="00E10D64" w:rsidRDefault="00B52F41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9B77439" w14:textId="644A6019" w:rsidR="004912E5" w:rsidRPr="00E10D64" w:rsidRDefault="00B52F41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unitless</w:t>
            </w:r>
          </w:p>
        </w:tc>
      </w:tr>
      <w:tr w:rsidR="004912E5" w14:paraId="2F5DCC4A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B1966D4" w14:textId="3112049E" w:rsidR="004912E5" w:rsidRPr="00C56384" w:rsidRDefault="004912E5" w:rsidP="004912E5">
            <w:pPr>
              <w:pStyle w:val="TableText"/>
              <w:keepNext/>
              <w:rPr>
                <w:b/>
                <w:bCs/>
              </w:rPr>
            </w:pPr>
            <w:r w:rsidRPr="00C56384">
              <w:rPr>
                <w:b/>
                <w:bCs/>
              </w:rPr>
              <w:t>Pipeline Velocity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288AA451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69CE6DF9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12E5" w14:paraId="50594806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C72FCC3" w14:textId="4CBAC8BB" w:rsidR="004912E5" w:rsidRPr="00E10D64" w:rsidRDefault="00B52F41" w:rsidP="004912E5">
            <w:pPr>
              <w:pStyle w:val="TableText"/>
              <w:keepNext/>
              <w:ind w:left="288"/>
            </w:pPr>
            <w:r>
              <w:t xml:space="preserve">Minimum velocity </w:t>
            </w:r>
            <w:r w:rsidR="007444F2">
              <w:t xml:space="preserve">for ADWF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257A26D" w14:textId="09C36635" w:rsidR="004912E5" w:rsidRPr="00E10D64" w:rsidRDefault="00B52F41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6FF046B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</w:tr>
      <w:tr w:rsidR="004912E5" w14:paraId="59C26EF6" w14:textId="77777777" w:rsidTr="003B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C2CEF24" w14:textId="58C71011" w:rsidR="004912E5" w:rsidRPr="00E10D64" w:rsidRDefault="00B52F41" w:rsidP="004912E5">
            <w:pPr>
              <w:pStyle w:val="TableText"/>
              <w:keepNext/>
              <w:ind w:left="288"/>
            </w:pPr>
            <w:r>
              <w:t xml:space="preserve">Maximum velocity </w:t>
            </w:r>
            <w:r w:rsidR="007444F2">
              <w:t>for ADWF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2DEED34" w14:textId="62834D7B" w:rsidR="004912E5" w:rsidRPr="00E10D64" w:rsidRDefault="00B52F41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D3EB56A" w14:textId="77777777" w:rsidR="004912E5" w:rsidRPr="00E10D64" w:rsidRDefault="004912E5" w:rsidP="004912E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fps</w:t>
            </w:r>
          </w:p>
        </w:tc>
      </w:tr>
      <w:tr w:rsidR="004912E5" w14:paraId="362744A4" w14:textId="77777777" w:rsidTr="003B58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B6AD311" w14:textId="02C762AF" w:rsidR="004912E5" w:rsidRPr="00C56384" w:rsidRDefault="00B52F41" w:rsidP="004912E5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Flow Depth Ratio (d/D) 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5C301003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3AE31EF4" w14:textId="77777777" w:rsidR="004912E5" w:rsidRPr="00E10D64" w:rsidRDefault="004912E5" w:rsidP="004912E5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52F41" w14:paraId="656993D0" w14:textId="77777777" w:rsidTr="000C3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1B8124CB" w14:textId="786BCE9E" w:rsidR="00B52F41" w:rsidRPr="00E10D64" w:rsidRDefault="00DA1D4A" w:rsidP="00B52F41">
            <w:pPr>
              <w:pStyle w:val="TableText"/>
              <w:keepNext/>
              <w:ind w:left="288"/>
            </w:pPr>
            <w:r>
              <w:t>Proposed</w:t>
            </w:r>
            <w:r w:rsidR="00B52F41" w:rsidRPr="00FF1476">
              <w:t xml:space="preserve"> sewers that are less than 18</w:t>
            </w:r>
            <w:r w:rsidR="00B52F41">
              <w:t xml:space="preserve"> </w:t>
            </w:r>
            <w:r w:rsidR="00B52F41" w:rsidRPr="00FF1476">
              <w:t>inch</w:t>
            </w:r>
            <w:r w:rsidR="00B52F41">
              <w:t>es</w:t>
            </w:r>
            <w:r w:rsidR="00B52F41" w:rsidRPr="00FF1476">
              <w:t xml:space="preserve"> in diameter </w:t>
            </w:r>
            <w:r>
              <w:t>for PDWF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46D31B9" w14:textId="60DFCDC3" w:rsidR="00B52F41" w:rsidRPr="00E10D64" w:rsidRDefault="00B52F41" w:rsidP="00B52F41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</w:t>
            </w:r>
            <w:r w:rsidR="00DA1D4A">
              <w:t>0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C1965F8" w14:textId="3EBBCCE6" w:rsidR="00B52F41" w:rsidRPr="00E10D64" w:rsidRDefault="00B52F41" w:rsidP="00B52F41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unitless</w:t>
            </w:r>
          </w:p>
        </w:tc>
      </w:tr>
      <w:tr w:rsidR="00B52F41" w14:paraId="7F1955B8" w14:textId="77777777" w:rsidTr="000C3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1E587FA9" w14:textId="1DFB743A" w:rsidR="00B52F41" w:rsidRPr="00E10D64" w:rsidRDefault="00DA1D4A" w:rsidP="00B52F41">
            <w:pPr>
              <w:pStyle w:val="TableText"/>
              <w:keepNext/>
              <w:ind w:left="288"/>
            </w:pPr>
            <w:r>
              <w:t>Proposed</w:t>
            </w:r>
            <w:r w:rsidR="00B52F41" w:rsidRPr="00FF1476">
              <w:t xml:space="preserve"> sewers that are greater than or equal to 18</w:t>
            </w:r>
            <w:r w:rsidR="00B52F41">
              <w:t xml:space="preserve"> </w:t>
            </w:r>
            <w:r w:rsidR="00B52F41" w:rsidRPr="00FF1476">
              <w:t>inch</w:t>
            </w:r>
            <w:r w:rsidR="00B52F41">
              <w:t>es</w:t>
            </w:r>
            <w:r w:rsidR="00B52F41" w:rsidRPr="00FF1476">
              <w:t xml:space="preserve"> in diameter </w:t>
            </w:r>
            <w:r>
              <w:t>for PDWF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4263BDA" w14:textId="0EE989F9" w:rsidR="00B52F41" w:rsidRPr="00E10D64" w:rsidRDefault="00B52F41" w:rsidP="00B52F41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0.75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9D302A6" w14:textId="457450A0" w:rsidR="00B52F41" w:rsidRPr="00E10D64" w:rsidRDefault="00B52F41" w:rsidP="00B52F41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unitless</w:t>
            </w:r>
          </w:p>
        </w:tc>
      </w:tr>
      <w:tr w:rsidR="00DA1D4A" w14:paraId="33CB5AC3" w14:textId="77777777" w:rsidTr="000C3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7BEA3F74" w14:textId="5ED3ACB8" w:rsidR="00DA1D4A" w:rsidRPr="00FF1476" w:rsidRDefault="00DA1D4A" w:rsidP="00B52F41">
            <w:pPr>
              <w:pStyle w:val="TableText"/>
              <w:keepNext/>
              <w:ind w:left="288"/>
            </w:pPr>
            <w:r>
              <w:t xml:space="preserve">Existing </w:t>
            </w:r>
            <w:r w:rsidRPr="00FF1476">
              <w:t xml:space="preserve">sewers </w:t>
            </w:r>
            <w:r>
              <w:t>under PDWF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4914C29" w14:textId="3E51CDA8" w:rsidR="00DA1D4A" w:rsidRDefault="00DA1D4A" w:rsidP="00B52F41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0.75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523A706" w14:textId="3C80BD63" w:rsidR="00DA1D4A" w:rsidRDefault="00DA1D4A" w:rsidP="00B52F41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unitless</w:t>
            </w:r>
          </w:p>
        </w:tc>
      </w:tr>
      <w:tr w:rsidR="00DA1D4A" w14:paraId="07B240E7" w14:textId="77777777" w:rsidTr="000C3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4D8ECF36" w14:textId="7995FC9C" w:rsidR="00DA1D4A" w:rsidRPr="00FF1476" w:rsidRDefault="00DA1D4A" w:rsidP="00DA1D4A">
            <w:pPr>
              <w:pStyle w:val="TableText"/>
              <w:keepNext/>
              <w:ind w:left="288"/>
            </w:pPr>
            <w:r>
              <w:t xml:space="preserve">Existing </w:t>
            </w:r>
            <w:r w:rsidRPr="00FF1476">
              <w:t xml:space="preserve">sewers </w:t>
            </w:r>
            <w:r>
              <w:t>under PWWF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AB02FFE" w14:textId="5D503702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0.92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42E1A42" w14:textId="1E563995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unitless</w:t>
            </w:r>
          </w:p>
        </w:tc>
      </w:tr>
      <w:tr w:rsidR="00DA1D4A" w14:paraId="318A67C2" w14:textId="77777777" w:rsidTr="00B52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37C6B17E" w14:textId="76A73265" w:rsidR="00DA1D4A" w:rsidRPr="00FF1476" w:rsidRDefault="00DA1D4A" w:rsidP="00DA1D4A">
            <w:pPr>
              <w:pStyle w:val="TableText"/>
              <w:keepNext/>
            </w:pPr>
            <w:r>
              <w:rPr>
                <w:b/>
                <w:bCs/>
              </w:rPr>
              <w:t xml:space="preserve">Manhole Friction Head Loss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5C93F3A2" w14:textId="77777777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32F664EB" w14:textId="77777777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1D4A" w14:paraId="5DD8064A" w14:textId="77777777" w:rsidTr="000C3D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49880DA3" w14:textId="1C71CC45" w:rsidR="00DA1D4A" w:rsidRPr="00FF1476" w:rsidRDefault="00DA1D4A" w:rsidP="00DA1D4A">
            <w:pPr>
              <w:pStyle w:val="TableText"/>
              <w:keepNext/>
              <w:ind w:left="288"/>
            </w:pPr>
            <w:r w:rsidRPr="00FF1476">
              <w:t xml:space="preserve">Average manhole friction head losses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38003E1" w14:textId="119FA048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0.1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1218429" w14:textId="2F55B058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feet</w:t>
            </w:r>
          </w:p>
        </w:tc>
      </w:tr>
      <w:tr w:rsidR="00DA1D4A" w14:paraId="0565A062" w14:textId="77777777" w:rsidTr="000C3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0D2AAA9C" w14:textId="6CD73E4F" w:rsidR="00DA1D4A" w:rsidRPr="00FF1476" w:rsidRDefault="00DA1D4A" w:rsidP="00DA1D4A">
            <w:pPr>
              <w:pStyle w:val="TableText"/>
              <w:keepNext/>
              <w:ind w:left="288"/>
            </w:pPr>
            <w:r>
              <w:t>Peak manhole friction head losses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8DFEDAD" w14:textId="643D9B70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1ADD8DF" w14:textId="0AC19352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feet</w:t>
            </w:r>
          </w:p>
        </w:tc>
      </w:tr>
      <w:tr w:rsidR="00DA1D4A" w14:paraId="136E0EFF" w14:textId="77777777" w:rsidTr="00D36C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00DC223B" w14:textId="33E551D5" w:rsidR="00DA1D4A" w:rsidRDefault="00DA1D4A" w:rsidP="00DA1D4A">
            <w:pPr>
              <w:pStyle w:val="TableText"/>
              <w:keepNext/>
            </w:pPr>
            <w:r>
              <w:rPr>
                <w:b/>
                <w:bCs/>
              </w:rPr>
              <w:t>Lift Stations and Force Mains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819E9EF" w14:textId="77777777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  <w:vAlign w:val="top"/>
          </w:tcPr>
          <w:p w14:paraId="353027A7" w14:textId="77777777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1D4A" w14:paraId="4401D5CD" w14:textId="77777777" w:rsidTr="00CD3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C29D44D" w14:textId="185AF271" w:rsidR="00DA1D4A" w:rsidRDefault="00DA1D4A" w:rsidP="00DA1D4A">
            <w:pPr>
              <w:pStyle w:val="TableText"/>
              <w:keepNext/>
              <w:ind w:left="288"/>
            </w:pPr>
            <w:r>
              <w:t xml:space="preserve">ADWF (existing conditions) minimum velocity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BC2960A" w14:textId="74139FB5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3.0 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302F871" w14:textId="51CE906F" w:rsidR="00DA1D4A" w:rsidRDefault="001E1AF8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="00DA1D4A">
              <w:t xml:space="preserve">ps </w:t>
            </w:r>
          </w:p>
        </w:tc>
      </w:tr>
      <w:tr w:rsidR="00DA1D4A" w14:paraId="72349CC9" w14:textId="77777777" w:rsidTr="00CD3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9405D54" w14:textId="10C50EF9" w:rsidR="00DA1D4A" w:rsidRDefault="00DA1D4A" w:rsidP="00DA1D4A">
            <w:pPr>
              <w:pStyle w:val="TableText"/>
              <w:keepNext/>
              <w:ind w:left="288"/>
            </w:pPr>
            <w:r>
              <w:t xml:space="preserve">Hazen-William’s “C” factor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54930CF" w14:textId="4901E3CE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120 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3E2787A" w14:textId="688D293B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unitless</w:t>
            </w:r>
          </w:p>
        </w:tc>
      </w:tr>
      <w:tr w:rsidR="00DA1D4A" w14:paraId="5091D3D3" w14:textId="77777777" w:rsidTr="00CD3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B83211C" w14:textId="3A7920BD" w:rsidR="00DA1D4A" w:rsidRDefault="00DA1D4A" w:rsidP="00DA1D4A">
            <w:pPr>
              <w:pStyle w:val="TableText"/>
              <w:keepNext/>
              <w:ind w:left="288"/>
            </w:pPr>
            <w:r>
              <w:t xml:space="preserve">Lift Station Peaking Factor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099EE90" w14:textId="01B331B1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</w:t>
            </w:r>
            <w:r w:rsidRPr="000F509B">
              <w:t xml:space="preserve"> of Average </w:t>
            </w:r>
            <w:r>
              <w:t>Dry Weather Flow</w:t>
            </w:r>
            <w:r w:rsidRPr="000F509B">
              <w:t xml:space="preserve"> (A</w:t>
            </w:r>
            <w:r>
              <w:t>DWF</w:t>
            </w:r>
            <w:r w:rsidRPr="000F509B">
              <w:t>)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C61D769" w14:textId="5C42EB9B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gpd</w:t>
            </w:r>
          </w:p>
        </w:tc>
      </w:tr>
      <w:tr w:rsidR="00DA1D4A" w14:paraId="02908153" w14:textId="77777777" w:rsidTr="00CD3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4FF1F44" w14:textId="02150967" w:rsidR="00DA1D4A" w:rsidRDefault="00DA1D4A" w:rsidP="00DA1D4A">
            <w:pPr>
              <w:pStyle w:val="TableText"/>
              <w:keepNext/>
              <w:ind w:left="288"/>
            </w:pPr>
            <w:r>
              <w:t xml:space="preserve">Minimum </w:t>
            </w:r>
            <w:proofErr w:type="spellStart"/>
            <w:r>
              <w:t>forcemain</w:t>
            </w:r>
            <w:proofErr w:type="spellEnd"/>
            <w:r>
              <w:t xml:space="preserve"> velocity with all pumps running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A5F2BBF" w14:textId="7A22608A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4 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01E397E" w14:textId="13DE7C35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</w:tr>
      <w:tr w:rsidR="00DA1D4A" w14:paraId="33659031" w14:textId="77777777" w:rsidTr="00CD3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EBD9D93" w14:textId="043A7B3F" w:rsidR="00DA1D4A" w:rsidRDefault="00DA1D4A" w:rsidP="00DA1D4A">
            <w:pPr>
              <w:pStyle w:val="TableText"/>
              <w:keepNext/>
              <w:ind w:left="288"/>
            </w:pPr>
            <w:r>
              <w:t xml:space="preserve">Minimum </w:t>
            </w:r>
            <w:proofErr w:type="spellStart"/>
            <w:r>
              <w:t>forcemain</w:t>
            </w:r>
            <w:proofErr w:type="spellEnd"/>
            <w:r>
              <w:t xml:space="preserve"> velocity during normal operations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B52E452" w14:textId="57CC889E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025679">
              <w:t>.5</w:t>
            </w:r>
            <w:r>
              <w:t xml:space="preserve"> 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60E086A" w14:textId="294BD5D1" w:rsidR="00DA1D4A" w:rsidRDefault="00DA1D4A" w:rsidP="00DA1D4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fps</w:t>
            </w:r>
          </w:p>
        </w:tc>
      </w:tr>
      <w:tr w:rsidR="00DA1D4A" w14:paraId="442D4AA0" w14:textId="77777777" w:rsidTr="00CD3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9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6409C88" w14:textId="6D457785" w:rsidR="00DA1D4A" w:rsidRDefault="00DA1D4A" w:rsidP="00DA1D4A">
            <w:pPr>
              <w:pStyle w:val="TableText"/>
              <w:keepNext/>
              <w:ind w:left="288"/>
            </w:pPr>
            <w:r>
              <w:t xml:space="preserve">Maximum force main velocity </w:t>
            </w:r>
          </w:p>
        </w:tc>
        <w:tc>
          <w:tcPr>
            <w:tcW w:w="115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7C1F8C8" w14:textId="5D567AA1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658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771CF5F" w14:textId="5E3F4A5B" w:rsidR="00DA1D4A" w:rsidRDefault="00DA1D4A" w:rsidP="00DA1D4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</w:tr>
    </w:tbl>
    <w:p w14:paraId="392446E6" w14:textId="38FA1475" w:rsidR="000F509B" w:rsidRDefault="000F509B" w:rsidP="008D4363">
      <w:pPr>
        <w:pStyle w:val="NoSpacing"/>
      </w:pPr>
    </w:p>
    <w:p w14:paraId="6CEFAC1C" w14:textId="77777777" w:rsidR="000F509B" w:rsidRDefault="000F509B">
      <w:pPr>
        <w:spacing w:line="259" w:lineRule="auto"/>
        <w:jc w:val="left"/>
        <w:rPr>
          <w:b w:val="0"/>
          <w:caps w:val="0"/>
        </w:rPr>
      </w:pPr>
      <w:r>
        <w:br w:type="page"/>
      </w:r>
    </w:p>
    <w:p w14:paraId="3AFA8CD8" w14:textId="60E21431" w:rsidR="000572AD" w:rsidRDefault="000F509B" w:rsidP="000F509B">
      <w:pPr>
        <w:pStyle w:val="Heading1"/>
      </w:pPr>
      <w:bookmarkStart w:id="10" w:name="_Toc138961127"/>
      <w:r>
        <w:lastRenderedPageBreak/>
        <w:t>Chapter 3</w:t>
      </w:r>
      <w:r w:rsidR="00A475A7">
        <w:t xml:space="preserve"> </w:t>
      </w:r>
      <w:r w:rsidR="00CB406D">
        <w:t xml:space="preserve">– </w:t>
      </w:r>
      <w:r w:rsidR="00EB19EA">
        <w:t>Projected Wa</w:t>
      </w:r>
      <w:r w:rsidR="00685B18">
        <w:t>ste</w:t>
      </w:r>
      <w:r w:rsidR="001E1AF8">
        <w:t>water Flow</w:t>
      </w:r>
      <w:bookmarkEnd w:id="10"/>
    </w:p>
    <w:p w14:paraId="0603E876" w14:textId="77777777" w:rsidR="000F509B" w:rsidRPr="000F509B" w:rsidRDefault="000F509B" w:rsidP="000F509B"/>
    <w:p w14:paraId="2790F241" w14:textId="6AD6B79C" w:rsidR="00B9057E" w:rsidRDefault="000F509B" w:rsidP="00B9057E">
      <w:pPr>
        <w:pStyle w:val="NoSpacing"/>
      </w:pPr>
      <w:r>
        <w:t>T</w:t>
      </w:r>
      <w:r w:rsidRPr="001E1AF8">
        <w:t xml:space="preserve">his chapter provides the projected </w:t>
      </w:r>
      <w:r w:rsidR="00984E84" w:rsidRPr="001E1AF8">
        <w:t>wastewater flow</w:t>
      </w:r>
      <w:r w:rsidR="006C01AD">
        <w:t>s</w:t>
      </w:r>
      <w:r w:rsidR="00984E84" w:rsidRPr="001E1AF8">
        <w:t xml:space="preserve"> and</w:t>
      </w:r>
      <w:r w:rsidRPr="001E1AF8">
        <w:t xml:space="preserve"> </w:t>
      </w:r>
      <w:r w:rsidR="00984E84" w:rsidRPr="001E1AF8">
        <w:t xml:space="preserve">lift station </w:t>
      </w:r>
      <w:r w:rsidRPr="001E1AF8">
        <w:t>pumping capacity requirements for the project</w:t>
      </w:r>
      <w:r w:rsidR="006C01AD">
        <w:t xml:space="preserve"> based on the criteria presented in Chapter 2</w:t>
      </w:r>
      <w:r w:rsidRPr="001E1AF8">
        <w:t>.</w:t>
      </w:r>
      <w:r>
        <w:t xml:space="preserve">  </w:t>
      </w:r>
    </w:p>
    <w:p w14:paraId="4A4EBDE7" w14:textId="77777777" w:rsidR="00B9057E" w:rsidRDefault="00B9057E" w:rsidP="00B9057E"/>
    <w:p w14:paraId="294DDC08" w14:textId="58F55001" w:rsidR="000F509B" w:rsidRDefault="000F509B" w:rsidP="000F509B">
      <w:pPr>
        <w:pStyle w:val="Heading2"/>
      </w:pPr>
      <w:bookmarkStart w:id="11" w:name="_Toc138961128"/>
      <w:r>
        <w:t xml:space="preserve">Projected </w:t>
      </w:r>
      <w:r w:rsidR="00984E84">
        <w:t>Wastewater</w:t>
      </w:r>
      <w:r>
        <w:t xml:space="preserve"> </w:t>
      </w:r>
      <w:r w:rsidR="00984E84">
        <w:t>Flow</w:t>
      </w:r>
      <w:bookmarkEnd w:id="11"/>
    </w:p>
    <w:p w14:paraId="6D333726" w14:textId="60D7B10D" w:rsidR="000F509B" w:rsidRDefault="000F509B" w:rsidP="000F509B"/>
    <w:p w14:paraId="4DB0307D" w14:textId="046A8AAF" w:rsidR="000F509B" w:rsidRDefault="000F509B" w:rsidP="008D4363">
      <w:pPr>
        <w:pStyle w:val="NoSpacing"/>
      </w:pPr>
      <w:r w:rsidRPr="00887185">
        <w:rPr>
          <w:b/>
          <w:bCs/>
        </w:rPr>
        <w:t>Table 3-1</w:t>
      </w:r>
      <w:r>
        <w:t xml:space="preserve"> presents the projected </w:t>
      </w:r>
      <w:r w:rsidR="00B668A4">
        <w:t xml:space="preserve">wastewater flow </w:t>
      </w:r>
      <w:r w:rsidR="007C35C2">
        <w:t xml:space="preserve">factor </w:t>
      </w:r>
      <w:r w:rsidR="001F38DF">
        <w:t xml:space="preserve">(WFD) </w:t>
      </w:r>
      <w:r w:rsidR="00B668A4">
        <w:t xml:space="preserve">for ADWF and PDWF. </w:t>
      </w:r>
    </w:p>
    <w:p w14:paraId="55790CE3" w14:textId="1FF03549" w:rsidR="000F509B" w:rsidRDefault="000F509B" w:rsidP="008D4363">
      <w:pPr>
        <w:pStyle w:val="NoSpacing"/>
      </w:pPr>
    </w:p>
    <w:tbl>
      <w:tblPr>
        <w:tblStyle w:val="CarolloTable"/>
        <w:tblW w:w="4995" w:type="pct"/>
        <w:jc w:val="center"/>
        <w:tblLook w:val="04A0" w:firstRow="1" w:lastRow="0" w:firstColumn="1" w:lastColumn="0" w:noHBand="0" w:noVBand="1"/>
      </w:tblPr>
      <w:tblGrid>
        <w:gridCol w:w="2314"/>
        <w:gridCol w:w="799"/>
        <w:gridCol w:w="828"/>
        <w:gridCol w:w="1306"/>
        <w:gridCol w:w="1130"/>
        <w:gridCol w:w="1483"/>
        <w:gridCol w:w="1481"/>
      </w:tblGrid>
      <w:tr w:rsidR="00B668A4" w:rsidRPr="00DF727C" w14:paraId="3B34D0CB" w14:textId="77777777" w:rsidTr="00B66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FFFFFF" w:themeColor="background1"/>
            </w:tcBorders>
          </w:tcPr>
          <w:p w14:paraId="74675500" w14:textId="45BC7998" w:rsidR="00B668A4" w:rsidRDefault="00B668A4" w:rsidP="00541B29">
            <w:pPr>
              <w:pStyle w:val="TableHeader"/>
            </w:pPr>
            <w:r>
              <w:t xml:space="preserve">Table 3-1 Projected </w:t>
            </w:r>
            <w:proofErr w:type="spellStart"/>
            <w:r>
              <w:t>Wasterwater</w:t>
            </w:r>
            <w:proofErr w:type="spellEnd"/>
            <w:r>
              <w:t xml:space="preserve"> Flows</w:t>
            </w:r>
          </w:p>
        </w:tc>
      </w:tr>
      <w:tr w:rsidR="00B668A4" w:rsidRPr="00DF727C" w14:paraId="0F8604F9" w14:textId="1A778490" w:rsidTr="00B66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  <w:tcBorders>
              <w:top w:val="single" w:sz="4" w:space="0" w:color="FFFFFF" w:themeColor="background1"/>
            </w:tcBorders>
            <w:hideMark/>
          </w:tcPr>
          <w:p w14:paraId="52B88C45" w14:textId="0994501E" w:rsidR="00B668A4" w:rsidRPr="00B53794" w:rsidRDefault="00B668A4" w:rsidP="00541B29">
            <w:pPr>
              <w:pStyle w:val="TableHeader"/>
            </w:pPr>
            <w:r>
              <w:t xml:space="preserve">Description/Land Use  </w:t>
            </w:r>
          </w:p>
        </w:tc>
        <w:tc>
          <w:tcPr>
            <w:tcW w:w="427" w:type="pct"/>
            <w:tcBorders>
              <w:top w:val="single" w:sz="4" w:space="0" w:color="FFFFFF" w:themeColor="background1"/>
            </w:tcBorders>
            <w:hideMark/>
          </w:tcPr>
          <w:p w14:paraId="0CEA13CD" w14:textId="2CD7F550" w:rsidR="00B668A4" w:rsidRPr="00B53794" w:rsidRDefault="00B668A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 (Acres)</w:t>
            </w:r>
          </w:p>
        </w:tc>
        <w:tc>
          <w:tcPr>
            <w:tcW w:w="443" w:type="pct"/>
            <w:tcBorders>
              <w:top w:val="single" w:sz="4" w:space="0" w:color="FFFFFF" w:themeColor="background1"/>
            </w:tcBorders>
          </w:tcPr>
          <w:p w14:paraId="0B06660F" w14:textId="0CE75F2B" w:rsidR="00B668A4" w:rsidRDefault="00B668A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EDU</w:t>
            </w:r>
          </w:p>
        </w:tc>
        <w:tc>
          <w:tcPr>
            <w:tcW w:w="699" w:type="pct"/>
            <w:tcBorders>
              <w:top w:val="single" w:sz="4" w:space="0" w:color="FFFFFF" w:themeColor="background1"/>
            </w:tcBorders>
          </w:tcPr>
          <w:p w14:paraId="47647673" w14:textId="32A358B5" w:rsidR="00B668A4" w:rsidRDefault="00B668A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WF</w:t>
            </w:r>
            <w:r w:rsidR="001F38DF">
              <w:t>D</w:t>
            </w:r>
            <w:r>
              <w:t xml:space="preserve"> (gpd/unit) </w:t>
            </w:r>
          </w:p>
        </w:tc>
        <w:tc>
          <w:tcPr>
            <w:tcW w:w="605" w:type="pct"/>
            <w:tcBorders>
              <w:top w:val="single" w:sz="4" w:space="0" w:color="FFFFFF" w:themeColor="background1"/>
            </w:tcBorders>
          </w:tcPr>
          <w:p w14:paraId="413F6245" w14:textId="46DC4BC3" w:rsidR="00B668A4" w:rsidRPr="00CC2514" w:rsidRDefault="00B668A4" w:rsidP="00CC2514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Unit </w:t>
            </w:r>
          </w:p>
        </w:tc>
        <w:tc>
          <w:tcPr>
            <w:tcW w:w="794" w:type="pct"/>
            <w:tcBorders>
              <w:top w:val="single" w:sz="4" w:space="0" w:color="FFFFFF" w:themeColor="background1"/>
            </w:tcBorders>
          </w:tcPr>
          <w:p w14:paraId="06D3DC86" w14:textId="6DB28617" w:rsidR="00B668A4" w:rsidRDefault="00B668A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ADWF </w:t>
            </w:r>
          </w:p>
          <w:p w14:paraId="5D193513" w14:textId="3F69AC56" w:rsidR="00B668A4" w:rsidRDefault="00B668A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E91F61">
              <w:t>gp</w:t>
            </w:r>
            <w:r w:rsidR="00F25D96">
              <w:t>d</w:t>
            </w:r>
            <w:r>
              <w:t xml:space="preserve">) </w:t>
            </w:r>
          </w:p>
        </w:tc>
        <w:tc>
          <w:tcPr>
            <w:tcW w:w="793" w:type="pct"/>
            <w:tcBorders>
              <w:top w:val="single" w:sz="4" w:space="0" w:color="FFFFFF" w:themeColor="background1"/>
            </w:tcBorders>
          </w:tcPr>
          <w:p w14:paraId="4A731700" w14:textId="77777777" w:rsidR="00B668A4" w:rsidRDefault="00B668A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PDWF</w:t>
            </w:r>
          </w:p>
          <w:p w14:paraId="762542FA" w14:textId="65E4BDE3" w:rsidR="00B668A4" w:rsidRDefault="00B668A4" w:rsidP="00541B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E91F61">
              <w:t>gp</w:t>
            </w:r>
            <w:r w:rsidR="00F25D96">
              <w:t>d</w:t>
            </w:r>
            <w:r>
              <w:t xml:space="preserve">) </w:t>
            </w:r>
          </w:p>
        </w:tc>
      </w:tr>
      <w:tr w:rsidR="00B668A4" w:rsidRPr="00DF727C" w14:paraId="6927D91C" w14:textId="0E8779A5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23798ECA" w14:textId="1375EDDC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0967960E" w14:textId="114B5E86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65F4532D" w14:textId="7257119B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2EE4096F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0819351D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04E3E9CF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7E525620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8A4" w:rsidRPr="00DF727C" w14:paraId="6B16CA8E" w14:textId="37BF09C1" w:rsidTr="00B66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38C0F95D" w14:textId="7750E191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5E2B37BB" w14:textId="6CFE6AB7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3B05DDB2" w14:textId="2E32C6B9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369F486A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78CA5697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6AD08AAD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36E5FBF8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8A4" w:rsidRPr="00DF727C" w14:paraId="4E9917A9" w14:textId="30001E2E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6465A212" w14:textId="124FA97C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2A076960" w14:textId="6205C47C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796263BC" w14:textId="74EA77E0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6BCC7A73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2108EDCE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09301533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0F929053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8A4" w:rsidRPr="00DF727C" w14:paraId="04AA2E1A" w14:textId="04B769D1" w:rsidTr="00B66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622D8BAE" w14:textId="705153E0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08547186" w14:textId="602E6E7B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2A93D6F5" w14:textId="1525A4C2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0FD2FBDA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4E1AB0A3" w14:textId="77777777" w:rsidR="00B668A4" w:rsidRPr="00CC251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94" w:type="pct"/>
          </w:tcPr>
          <w:p w14:paraId="58B1024D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0B632A1B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8A4" w:rsidRPr="00DF727C" w14:paraId="2B87F0CB" w14:textId="7653039B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0FB75EA9" w14:textId="7D064DF3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08B72A40" w14:textId="09257501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75DC9D35" w14:textId="7B0BA77E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29E5442B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55FF71A8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6198E173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69BE3B2E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8A4" w:rsidRPr="00DF727C" w14:paraId="10C8F51A" w14:textId="41F146E0" w:rsidTr="00B66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192D5D03" w14:textId="7A39D6BD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7C55F794" w14:textId="12FC75A4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0907F183" w14:textId="75E95205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31345227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07272BF7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4A69E82A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6038E02E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8A4" w:rsidRPr="00DF727C" w14:paraId="1D7F654E" w14:textId="00FD38A1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086F9701" w14:textId="6F963B5B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3C00A973" w14:textId="6C400895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00718170" w14:textId="17EFF96A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289D01FE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7A04C9FA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7F4DFA1A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0D722BE4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8A4" w:rsidRPr="00DF727C" w14:paraId="6D6E37EA" w14:textId="700A9488" w:rsidTr="00B66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3B5E1CFB" w14:textId="4AFD725A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248A9EA4" w14:textId="70320BD9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74F4C674" w14:textId="716FFC61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175794D2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445F6484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7E03CDC5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60F10E6B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8A4" w:rsidRPr="00DF727C" w14:paraId="5177C657" w14:textId="1AC2FB69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3863FBE0" w14:textId="7F9F51F6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6EC2A18E" w14:textId="682C1E9D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3BBCB4FB" w14:textId="7818BD89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747337C6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0706CE84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7B0EA48D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4533AB22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8A4" w:rsidRPr="00DF727C" w14:paraId="2AA836B3" w14:textId="6A3915D5" w:rsidTr="00B66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7B00EA8B" w14:textId="166CBBBB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6D32C8C2" w14:textId="230BCAB8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504CBAD4" w14:textId="1E183DE9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5279DFB8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034F2982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520FDBEE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2B078E75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8A4" w:rsidRPr="00DF727C" w14:paraId="352DED46" w14:textId="5BF0DE91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12474925" w14:textId="1397B9B9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53CDDB4B" w14:textId="69D460F0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1B62B7B2" w14:textId="646AA1F7" w:rsidR="00B668A4" w:rsidRPr="00B5379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192DE757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600FBB6E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36A34BF5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42974621" w14:textId="77777777" w:rsidR="00B668A4" w:rsidRDefault="00B668A4" w:rsidP="00CC2514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8A4" w:rsidRPr="00DF727C" w14:paraId="187B4A63" w14:textId="406A3794" w:rsidTr="00B66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3DF46674" w14:textId="75CA8041" w:rsidR="00B668A4" w:rsidRPr="00B53794" w:rsidRDefault="00B668A4" w:rsidP="00CC2514">
            <w:pPr>
              <w:pStyle w:val="TableText"/>
              <w:keepNext/>
              <w:jc w:val="both"/>
            </w:pPr>
          </w:p>
        </w:tc>
        <w:tc>
          <w:tcPr>
            <w:tcW w:w="427" w:type="pct"/>
          </w:tcPr>
          <w:p w14:paraId="640B49AE" w14:textId="64C1B1AF" w:rsidR="00B668A4" w:rsidRPr="00B53794" w:rsidRDefault="00B668A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20167460" w14:textId="3EBC9C37" w:rsidR="00B668A4" w:rsidRPr="00B53794" w:rsidRDefault="00B668A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4A99566F" w14:textId="77777777" w:rsidR="00B668A4" w:rsidRDefault="00B668A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626389E5" w14:textId="77777777" w:rsidR="00B668A4" w:rsidRDefault="00B668A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3F8B3581" w14:textId="77777777" w:rsidR="00B668A4" w:rsidRDefault="00B668A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45E30F91" w14:textId="77777777" w:rsidR="00B668A4" w:rsidRDefault="00B668A4" w:rsidP="00CC2514">
            <w:pPr>
              <w:pStyle w:val="TableText"/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8A4" w:rsidRPr="00DF727C" w14:paraId="241D3125" w14:textId="32D90F9C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4CE184B1" w14:textId="2785F3CB" w:rsidR="00B668A4" w:rsidRPr="00B53794" w:rsidRDefault="00B668A4" w:rsidP="00CC2514">
            <w:pPr>
              <w:pStyle w:val="TableText"/>
              <w:keepNext/>
              <w:jc w:val="both"/>
            </w:pPr>
          </w:p>
        </w:tc>
        <w:tc>
          <w:tcPr>
            <w:tcW w:w="427" w:type="pct"/>
          </w:tcPr>
          <w:p w14:paraId="02AC5425" w14:textId="4EE44DB5" w:rsidR="00B668A4" w:rsidRPr="00B53794" w:rsidRDefault="00B668A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2824BAC0" w14:textId="74A73D37" w:rsidR="00B668A4" w:rsidRPr="00B53794" w:rsidRDefault="00B668A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4652EC16" w14:textId="77777777" w:rsidR="00B668A4" w:rsidRDefault="00B668A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72424D85" w14:textId="77777777" w:rsidR="00B668A4" w:rsidRDefault="00B668A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737E8E06" w14:textId="77777777" w:rsidR="00B668A4" w:rsidRDefault="00B668A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4C3896A8" w14:textId="77777777" w:rsidR="00B668A4" w:rsidRDefault="00B668A4" w:rsidP="00CC2514">
            <w:pPr>
              <w:pStyle w:val="TableText"/>
              <w:keepNext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8A4" w:rsidRPr="00DF727C" w14:paraId="4E3CAE03" w14:textId="31F893B5" w:rsidTr="00B66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0EF3174F" w14:textId="095EBBD1" w:rsidR="00B668A4" w:rsidRPr="00B53794" w:rsidRDefault="00B668A4" w:rsidP="00CC2514">
            <w:pPr>
              <w:pStyle w:val="TableText"/>
              <w:jc w:val="both"/>
            </w:pPr>
          </w:p>
        </w:tc>
        <w:tc>
          <w:tcPr>
            <w:tcW w:w="427" w:type="pct"/>
          </w:tcPr>
          <w:p w14:paraId="1ED1F463" w14:textId="1DE8DC78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3" w:type="pct"/>
          </w:tcPr>
          <w:p w14:paraId="779946C3" w14:textId="58E680D2" w:rsidR="00B668A4" w:rsidRPr="00B5379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99" w:type="pct"/>
          </w:tcPr>
          <w:p w14:paraId="56B792E1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5" w:type="pct"/>
          </w:tcPr>
          <w:p w14:paraId="72B7C910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4" w:type="pct"/>
          </w:tcPr>
          <w:p w14:paraId="0C96E356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3" w:type="pct"/>
          </w:tcPr>
          <w:p w14:paraId="28475714" w14:textId="77777777" w:rsidR="00B668A4" w:rsidRDefault="00B668A4" w:rsidP="00CC2514">
            <w:pPr>
              <w:pStyle w:val="TableTex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8A4" w:rsidRPr="00DF727C" w14:paraId="3E5C5912" w14:textId="53E46950" w:rsidTr="00B66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pct"/>
          </w:tcPr>
          <w:p w14:paraId="08EC76A5" w14:textId="6333206F" w:rsidR="00B668A4" w:rsidRPr="00CC2514" w:rsidRDefault="00B668A4" w:rsidP="00541B29">
            <w:pPr>
              <w:pStyle w:val="TableText"/>
              <w:rPr>
                <w:b/>
                <w:bCs/>
              </w:rPr>
            </w:pPr>
            <w:r w:rsidRPr="00CC2514">
              <w:rPr>
                <w:b/>
                <w:bCs/>
              </w:rPr>
              <w:t xml:space="preserve">Total </w:t>
            </w:r>
          </w:p>
        </w:tc>
        <w:tc>
          <w:tcPr>
            <w:tcW w:w="427" w:type="pct"/>
          </w:tcPr>
          <w:p w14:paraId="72904B57" w14:textId="54395A3A" w:rsidR="00B668A4" w:rsidRPr="00CC2514" w:rsidRDefault="00B668A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3" w:type="pct"/>
          </w:tcPr>
          <w:p w14:paraId="24A739AD" w14:textId="1257FAB3" w:rsidR="00B668A4" w:rsidRPr="00CC2514" w:rsidRDefault="00B668A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99" w:type="pct"/>
          </w:tcPr>
          <w:p w14:paraId="730BA591" w14:textId="77777777" w:rsidR="00B668A4" w:rsidRPr="00CC2514" w:rsidRDefault="00B668A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05" w:type="pct"/>
          </w:tcPr>
          <w:p w14:paraId="720543FD" w14:textId="77777777" w:rsidR="00B668A4" w:rsidRPr="00CC2514" w:rsidRDefault="00B668A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94" w:type="pct"/>
          </w:tcPr>
          <w:p w14:paraId="674260EF" w14:textId="77777777" w:rsidR="00B668A4" w:rsidRPr="00CC2514" w:rsidRDefault="00B668A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93" w:type="pct"/>
          </w:tcPr>
          <w:p w14:paraId="7CA9141A" w14:textId="77777777" w:rsidR="00B668A4" w:rsidRPr="00CC2514" w:rsidRDefault="00B668A4" w:rsidP="00541B2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D38FCAC" w14:textId="1DA9D79E" w:rsidR="000F509B" w:rsidRDefault="000F509B" w:rsidP="008D4363">
      <w:pPr>
        <w:pStyle w:val="NoSpacing"/>
      </w:pPr>
    </w:p>
    <w:p w14:paraId="45E1F5B6" w14:textId="77777777" w:rsidR="00CC2514" w:rsidRDefault="00CC2514" w:rsidP="008D4363">
      <w:pPr>
        <w:pStyle w:val="NoSpacing"/>
      </w:pPr>
    </w:p>
    <w:p w14:paraId="0C9CF7E2" w14:textId="77777777" w:rsidR="002B483C" w:rsidRDefault="002B483C" w:rsidP="002B483C"/>
    <w:p w14:paraId="6C2F36AE" w14:textId="3032EB9B" w:rsidR="00A475A7" w:rsidRDefault="00A475A7">
      <w:pPr>
        <w:spacing w:line="259" w:lineRule="auto"/>
        <w:jc w:val="left"/>
      </w:pPr>
      <w:r>
        <w:br w:type="page"/>
      </w:r>
    </w:p>
    <w:p w14:paraId="2C856C41" w14:textId="000EDD8F" w:rsidR="002B483C" w:rsidRDefault="00A475A7" w:rsidP="00A475A7">
      <w:pPr>
        <w:pStyle w:val="Heading1"/>
      </w:pPr>
      <w:bookmarkStart w:id="12" w:name="_Toc138961129"/>
      <w:r>
        <w:lastRenderedPageBreak/>
        <w:t>Chapter 4</w:t>
      </w:r>
      <w:r w:rsidR="00CB406D">
        <w:t xml:space="preserve"> – Existing </w:t>
      </w:r>
      <w:r w:rsidR="00F61D61">
        <w:t>Wastewater</w:t>
      </w:r>
      <w:r w:rsidR="00CB406D">
        <w:t xml:space="preserve"> Facilities</w:t>
      </w:r>
      <w:bookmarkEnd w:id="12"/>
      <w:r w:rsidR="00CB406D">
        <w:t xml:space="preserve"> </w:t>
      </w:r>
    </w:p>
    <w:p w14:paraId="51AED63C" w14:textId="3B5D97A9" w:rsidR="00A475A7" w:rsidRDefault="00A475A7" w:rsidP="00A475A7"/>
    <w:p w14:paraId="6E4DF542" w14:textId="2726F25C" w:rsidR="00A475A7" w:rsidRDefault="00A475A7" w:rsidP="008D4363">
      <w:pPr>
        <w:pStyle w:val="NoSpacing"/>
        <w:rPr>
          <w:b/>
        </w:rPr>
      </w:pPr>
      <w:r w:rsidRPr="00A475A7">
        <w:t>Th</w:t>
      </w:r>
      <w:r w:rsidR="00F61D61">
        <w:t>is chapter describes the</w:t>
      </w:r>
      <w:r w:rsidRPr="00A475A7">
        <w:t xml:space="preserve"> existing </w:t>
      </w:r>
      <w:r w:rsidR="00F61D61">
        <w:t>waste</w:t>
      </w:r>
      <w:r w:rsidRPr="00A475A7">
        <w:t xml:space="preserve">water facilities.  </w:t>
      </w:r>
      <w:r w:rsidR="007A7420" w:rsidRPr="006157DF">
        <w:rPr>
          <w:b/>
        </w:rPr>
        <w:t xml:space="preserve">Attachment </w:t>
      </w:r>
      <w:r w:rsidR="00B9057E">
        <w:rPr>
          <w:b/>
        </w:rPr>
        <w:t>C</w:t>
      </w:r>
      <w:r w:rsidR="007A7420" w:rsidRPr="006157DF">
        <w:t xml:space="preserve"> pre</w:t>
      </w:r>
      <w:r w:rsidR="007A7420" w:rsidRPr="00A475A7">
        <w:t>sents a map showing the boundaries of the project</w:t>
      </w:r>
      <w:r w:rsidR="00A7732E">
        <w:t>.</w:t>
      </w:r>
    </w:p>
    <w:p w14:paraId="1D1C7CC8" w14:textId="77777777" w:rsidR="00A475A7" w:rsidRPr="00A475A7" w:rsidRDefault="00A475A7" w:rsidP="00A475A7"/>
    <w:p w14:paraId="3FC6C4CF" w14:textId="309707C5" w:rsidR="00A475A7" w:rsidRDefault="00A475A7" w:rsidP="00A475A7">
      <w:pPr>
        <w:pStyle w:val="Heading2"/>
      </w:pPr>
      <w:bookmarkStart w:id="13" w:name="_Toc138961130"/>
      <w:r>
        <w:t xml:space="preserve">Existing </w:t>
      </w:r>
      <w:r w:rsidR="00F61D61">
        <w:t>Wastew</w:t>
      </w:r>
      <w:r>
        <w:t>ater Facilities</w:t>
      </w:r>
      <w:bookmarkEnd w:id="13"/>
      <w:r>
        <w:t xml:space="preserve"> </w:t>
      </w:r>
    </w:p>
    <w:p w14:paraId="47791F54" w14:textId="77777777" w:rsidR="00A475A7" w:rsidRDefault="00A475A7" w:rsidP="008D4363">
      <w:pPr>
        <w:pStyle w:val="NoSpacing"/>
      </w:pPr>
    </w:p>
    <w:p w14:paraId="1E078CD0" w14:textId="4F71C525" w:rsidR="00887185" w:rsidRDefault="00A475A7" w:rsidP="008D4363">
      <w:pPr>
        <w:pStyle w:val="NoSpacing"/>
        <w:rPr>
          <w:b/>
        </w:rPr>
      </w:pPr>
      <w:r w:rsidRPr="00A475A7">
        <w:rPr>
          <w:highlight w:val="yellow"/>
        </w:rPr>
        <w:t xml:space="preserve">[Describe the existing </w:t>
      </w:r>
      <w:r w:rsidR="00F61D61">
        <w:rPr>
          <w:highlight w:val="yellow"/>
        </w:rPr>
        <w:t>waste</w:t>
      </w:r>
      <w:r w:rsidRPr="00A475A7">
        <w:rPr>
          <w:highlight w:val="yellow"/>
        </w:rPr>
        <w:t xml:space="preserve">water </w:t>
      </w:r>
      <w:r w:rsidR="005A6719" w:rsidRPr="00A475A7">
        <w:rPr>
          <w:highlight w:val="yellow"/>
        </w:rPr>
        <w:t>facilities</w:t>
      </w:r>
      <w:r w:rsidRPr="00A475A7">
        <w:rPr>
          <w:highlight w:val="yellow"/>
        </w:rPr>
        <w:t xml:space="preserve"> vicinity of the project</w:t>
      </w:r>
      <w:r>
        <w:rPr>
          <w:highlight w:val="yellow"/>
        </w:rPr>
        <w:t xml:space="preserve">, pipe size, </w:t>
      </w:r>
      <w:r w:rsidR="00F61D61">
        <w:rPr>
          <w:highlight w:val="yellow"/>
        </w:rPr>
        <w:t>lift station</w:t>
      </w:r>
      <w:r>
        <w:rPr>
          <w:highlight w:val="yellow"/>
        </w:rPr>
        <w:t xml:space="preserve">, </w:t>
      </w:r>
      <w:r w:rsidR="00F61D61">
        <w:rPr>
          <w:highlight w:val="yellow"/>
        </w:rPr>
        <w:t>and regional wastewater treatment plant</w:t>
      </w:r>
      <w:r>
        <w:rPr>
          <w:highlight w:val="yellow"/>
        </w:rPr>
        <w:t>.</w:t>
      </w:r>
      <w:r w:rsidRPr="00A475A7">
        <w:rPr>
          <w:highlight w:val="yellow"/>
        </w:rPr>
        <w:t>]</w:t>
      </w:r>
      <w:r>
        <w:t xml:space="preserve"> </w:t>
      </w:r>
    </w:p>
    <w:p w14:paraId="108FFC66" w14:textId="22B1DB12" w:rsidR="00887185" w:rsidRDefault="00887185" w:rsidP="008D4363">
      <w:pPr>
        <w:pStyle w:val="NoSpacing"/>
      </w:pPr>
    </w:p>
    <w:p w14:paraId="4E8F3E80" w14:textId="77777777" w:rsidR="00887185" w:rsidRDefault="00887185">
      <w:pPr>
        <w:spacing w:line="259" w:lineRule="auto"/>
        <w:jc w:val="left"/>
        <w:rPr>
          <w:b w:val="0"/>
          <w:caps w:val="0"/>
        </w:rPr>
      </w:pPr>
      <w:r>
        <w:br w:type="page"/>
      </w:r>
    </w:p>
    <w:p w14:paraId="043D5941" w14:textId="1529236D" w:rsidR="00A475A7" w:rsidRDefault="00887185" w:rsidP="00887185">
      <w:pPr>
        <w:pStyle w:val="Heading1"/>
      </w:pPr>
      <w:bookmarkStart w:id="14" w:name="_Toc138961131"/>
      <w:r>
        <w:lastRenderedPageBreak/>
        <w:t>Chapter 5</w:t>
      </w:r>
      <w:r w:rsidR="00CB406D">
        <w:t xml:space="preserve"> – </w:t>
      </w:r>
      <w:r w:rsidR="00945C9C">
        <w:t>Wastew</w:t>
      </w:r>
      <w:r w:rsidR="00CB406D">
        <w:t>ater System Analysis</w:t>
      </w:r>
      <w:bookmarkEnd w:id="14"/>
    </w:p>
    <w:p w14:paraId="220A2387" w14:textId="7A01B5ED" w:rsidR="00887185" w:rsidRDefault="00887185" w:rsidP="00887185"/>
    <w:p w14:paraId="4D7D8611" w14:textId="76AF8CCF" w:rsidR="007A7420" w:rsidRDefault="00887185" w:rsidP="008D4363">
      <w:pPr>
        <w:pStyle w:val="NoSpacing"/>
      </w:pPr>
      <w:r>
        <w:t xml:space="preserve">This chapter presents the recommended </w:t>
      </w:r>
      <w:r w:rsidR="00945C9C">
        <w:t>waste</w:t>
      </w:r>
      <w:r>
        <w:t>water system improvements required to provide service to the project.</w:t>
      </w:r>
      <w:r w:rsidR="007A7420" w:rsidRPr="007A7420">
        <w:t xml:space="preserve"> </w:t>
      </w:r>
      <w:r w:rsidR="007A7420">
        <w:t xml:space="preserve">An evaluation of distribution, storage, and pumping facilities is provided. </w:t>
      </w:r>
    </w:p>
    <w:p w14:paraId="0C3BD78D" w14:textId="6EC8F1A5" w:rsidR="00887185" w:rsidRDefault="00887185" w:rsidP="008D4363">
      <w:pPr>
        <w:pStyle w:val="NoSpacing"/>
      </w:pPr>
    </w:p>
    <w:p w14:paraId="24FC0A7C" w14:textId="0EA34D83" w:rsidR="00EB19EA" w:rsidRDefault="00EB19EA" w:rsidP="00887185">
      <w:pPr>
        <w:pStyle w:val="Heading2"/>
      </w:pPr>
      <w:bookmarkStart w:id="15" w:name="_Toc138961132"/>
      <w:r>
        <w:t>Hydraulic Modeling</w:t>
      </w:r>
      <w:bookmarkEnd w:id="15"/>
      <w:r>
        <w:t xml:space="preserve"> </w:t>
      </w:r>
    </w:p>
    <w:p w14:paraId="483B5A39" w14:textId="0B4AD2D8" w:rsidR="00EB19EA" w:rsidRDefault="00EB19EA" w:rsidP="00EB19EA"/>
    <w:p w14:paraId="3B076F67" w14:textId="3DFBF825" w:rsidR="001F38DF" w:rsidRDefault="001F38DF" w:rsidP="001F38DF">
      <w:pPr>
        <w:pStyle w:val="NoSpacing"/>
      </w:pPr>
      <w:r>
        <w:t xml:space="preserve">The analysis of the </w:t>
      </w:r>
      <w:r w:rsidR="00622043">
        <w:t>wastewater</w:t>
      </w:r>
      <w:r>
        <w:t xml:space="preserve"> system </w:t>
      </w:r>
      <w:r w:rsidR="00401A3B">
        <w:t xml:space="preserve">and node diagram </w:t>
      </w:r>
      <w:r>
        <w:t xml:space="preserve">is provided in </w:t>
      </w:r>
      <w:r w:rsidRPr="001F38DF">
        <w:rPr>
          <w:b/>
          <w:bCs/>
        </w:rPr>
        <w:t xml:space="preserve">Attachment </w:t>
      </w:r>
      <w:r w:rsidR="00B9057E">
        <w:rPr>
          <w:b/>
          <w:bCs/>
        </w:rPr>
        <w:t>D</w:t>
      </w:r>
      <w:r>
        <w:t xml:space="preserve">. The results of this analysis indicate that the maximum d/D is </w:t>
      </w:r>
      <w:r w:rsidR="005A6719" w:rsidRPr="00B9057E">
        <w:rPr>
          <w:highlight w:val="yellow"/>
        </w:rPr>
        <w:t>X.XX</w:t>
      </w:r>
      <w:r>
        <w:t xml:space="preserve"> under </w:t>
      </w:r>
      <w:r w:rsidR="005A6719">
        <w:t>PDWF</w:t>
      </w:r>
      <w:r>
        <w:t xml:space="preserve">, which is </w:t>
      </w:r>
      <w:r w:rsidRPr="005A6719">
        <w:rPr>
          <w:highlight w:val="yellow"/>
        </w:rPr>
        <w:t>below</w:t>
      </w:r>
      <w:r>
        <w:t xml:space="preserve"> the maximum d/D criteria of 0.5.  The velocities in this analysis range from </w:t>
      </w:r>
      <w:proofErr w:type="gramStart"/>
      <w:r w:rsidR="005A6719" w:rsidRPr="005A6719">
        <w:rPr>
          <w:highlight w:val="yellow"/>
        </w:rPr>
        <w:t>X.XX</w:t>
      </w:r>
      <w:proofErr w:type="gramEnd"/>
      <w:r>
        <w:t xml:space="preserve"> fps to </w:t>
      </w:r>
      <w:r w:rsidR="005A6719" w:rsidRPr="005A6719">
        <w:rPr>
          <w:highlight w:val="yellow"/>
        </w:rPr>
        <w:t>X.XX</w:t>
      </w:r>
      <w:r>
        <w:t xml:space="preserve"> fps. </w:t>
      </w:r>
      <w:r w:rsidR="005A6719">
        <w:t xml:space="preserve">The following analysis was conducted on the </w:t>
      </w:r>
      <w:r w:rsidR="00622043">
        <w:t xml:space="preserve">proposed </w:t>
      </w:r>
      <w:r w:rsidR="005A6719">
        <w:t xml:space="preserve">gravity sewer mains. </w:t>
      </w:r>
    </w:p>
    <w:p w14:paraId="565F920D" w14:textId="77777777" w:rsidR="005A6719" w:rsidRDefault="005A6719" w:rsidP="001F38DF">
      <w:pPr>
        <w:pStyle w:val="NoSpacing"/>
      </w:pPr>
    </w:p>
    <w:p w14:paraId="7FD0432C" w14:textId="4255CB3E" w:rsidR="00BF6152" w:rsidRDefault="005A6719" w:rsidP="008D4363">
      <w:pPr>
        <w:pStyle w:val="NoSpacing"/>
        <w:numPr>
          <w:ilvl w:val="0"/>
          <w:numId w:val="1"/>
        </w:numPr>
      </w:pPr>
      <w:r>
        <w:t xml:space="preserve">Average Dry Weather Flow </w:t>
      </w:r>
    </w:p>
    <w:p w14:paraId="53CFCDE9" w14:textId="68869C3B" w:rsidR="00BF6152" w:rsidRDefault="005A6719" w:rsidP="008D4363">
      <w:pPr>
        <w:pStyle w:val="NoSpacing"/>
        <w:numPr>
          <w:ilvl w:val="0"/>
          <w:numId w:val="1"/>
        </w:numPr>
      </w:pPr>
      <w:r>
        <w:t>Peak Dry Weather Flow</w:t>
      </w:r>
    </w:p>
    <w:p w14:paraId="50876D07" w14:textId="3D3C4E99" w:rsidR="00EB19EA" w:rsidRPr="00BF6152" w:rsidRDefault="00EB19EA" w:rsidP="008D4363">
      <w:pPr>
        <w:pStyle w:val="NoSpacing"/>
      </w:pPr>
      <w:r w:rsidRPr="00BF6152">
        <w:t xml:space="preserve">  </w:t>
      </w:r>
    </w:p>
    <w:p w14:paraId="38139213" w14:textId="411B2716" w:rsidR="006157DF" w:rsidRDefault="005A6719" w:rsidP="006157DF">
      <w:pPr>
        <w:pStyle w:val="Heading2"/>
      </w:pPr>
      <w:bookmarkStart w:id="16" w:name="_Toc138961133"/>
      <w:r>
        <w:t>Wastewater</w:t>
      </w:r>
      <w:r w:rsidR="006157DF">
        <w:t xml:space="preserve"> Analysis Summary</w:t>
      </w:r>
      <w:bookmarkEnd w:id="16"/>
      <w:r w:rsidR="006157DF">
        <w:t xml:space="preserve"> </w:t>
      </w:r>
    </w:p>
    <w:p w14:paraId="61D7BB51" w14:textId="77777777" w:rsidR="006157DF" w:rsidRPr="00F22C87" w:rsidRDefault="006157DF" w:rsidP="006157DF"/>
    <w:p w14:paraId="2C39F927" w14:textId="1E4C3C76" w:rsidR="006157DF" w:rsidRDefault="006157DF" w:rsidP="008D4363">
      <w:pPr>
        <w:pStyle w:val="NoSpacing"/>
      </w:pPr>
      <w:r w:rsidRPr="00F22C87">
        <w:rPr>
          <w:b/>
          <w:bCs/>
        </w:rPr>
        <w:t>Table 5-</w:t>
      </w:r>
      <w:r w:rsidR="007769B6">
        <w:rPr>
          <w:b/>
          <w:bCs/>
        </w:rPr>
        <w:t>1</w:t>
      </w:r>
      <w:r>
        <w:t xml:space="preserve"> summarizes the </w:t>
      </w:r>
      <w:r w:rsidR="005A6719">
        <w:t>wastewater</w:t>
      </w:r>
      <w:r>
        <w:t xml:space="preserve"> analysis results.</w:t>
      </w:r>
      <w:r w:rsidRPr="00425D68">
        <w:t xml:space="preserve"> </w:t>
      </w:r>
    </w:p>
    <w:p w14:paraId="47182821" w14:textId="77777777" w:rsidR="006157DF" w:rsidRDefault="006157DF" w:rsidP="008D4363">
      <w:pPr>
        <w:pStyle w:val="NoSpacing"/>
      </w:pPr>
    </w:p>
    <w:tbl>
      <w:tblPr>
        <w:tblStyle w:val="CarolloTable"/>
        <w:tblW w:w="5000" w:type="pct"/>
        <w:jc w:val="center"/>
        <w:tblLook w:val="04A0" w:firstRow="1" w:lastRow="0" w:firstColumn="1" w:lastColumn="0" w:noHBand="0" w:noVBand="1"/>
      </w:tblPr>
      <w:tblGrid>
        <w:gridCol w:w="2773"/>
        <w:gridCol w:w="1313"/>
        <w:gridCol w:w="1053"/>
        <w:gridCol w:w="1406"/>
        <w:gridCol w:w="1315"/>
        <w:gridCol w:w="1490"/>
      </w:tblGrid>
      <w:tr w:rsidR="007769B6" w:rsidRPr="00E10D64" w14:paraId="404873A6" w14:textId="77777777" w:rsidTr="007C6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FFFFFF" w:themeColor="background1"/>
            </w:tcBorders>
          </w:tcPr>
          <w:p w14:paraId="5BE0206A" w14:textId="245AB6EE" w:rsidR="007769B6" w:rsidRDefault="007769B6" w:rsidP="00541B29">
            <w:pPr>
              <w:pStyle w:val="TableHeader"/>
            </w:pPr>
            <w:r>
              <w:t xml:space="preserve">Table 5-1 Summary of </w:t>
            </w:r>
            <w:r w:rsidR="00622043">
              <w:t>Wastew</w:t>
            </w:r>
            <w:r>
              <w:t>ater Analysis</w:t>
            </w:r>
          </w:p>
        </w:tc>
      </w:tr>
      <w:tr w:rsidR="007769B6" w:rsidRPr="00E10D64" w14:paraId="5AF1F658" w14:textId="77777777" w:rsidTr="007C6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4" w:space="0" w:color="FFFFFF" w:themeColor="background1"/>
            </w:tcBorders>
          </w:tcPr>
          <w:p w14:paraId="49B103F3" w14:textId="0FF51CD2" w:rsidR="007769B6" w:rsidRPr="007B24F3" w:rsidRDefault="007769B6" w:rsidP="007769B6">
            <w:pPr>
              <w:pStyle w:val="TableHeader"/>
            </w:pPr>
            <w:r w:rsidRPr="007B24F3">
              <w:t>Description</w:t>
            </w:r>
          </w:p>
        </w:tc>
        <w:tc>
          <w:tcPr>
            <w:tcW w:w="702" w:type="pct"/>
            <w:tcBorders>
              <w:top w:val="single" w:sz="4" w:space="0" w:color="FFFFFF" w:themeColor="background1"/>
            </w:tcBorders>
          </w:tcPr>
          <w:p w14:paraId="26F16441" w14:textId="495F60AE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Criteria Value</w:t>
            </w:r>
          </w:p>
        </w:tc>
        <w:tc>
          <w:tcPr>
            <w:tcW w:w="563" w:type="pct"/>
            <w:tcBorders>
              <w:top w:val="single" w:sz="4" w:space="0" w:color="FFFFFF" w:themeColor="background1"/>
            </w:tcBorders>
          </w:tcPr>
          <w:p w14:paraId="159FD653" w14:textId="6B0CDC7C" w:rsidR="007769B6" w:rsidRPr="007B24F3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24F3">
              <w:t>Units</w:t>
            </w:r>
          </w:p>
        </w:tc>
        <w:tc>
          <w:tcPr>
            <w:tcW w:w="752" w:type="pct"/>
            <w:tcBorders>
              <w:top w:val="single" w:sz="4" w:space="0" w:color="FFFFFF" w:themeColor="background1"/>
            </w:tcBorders>
          </w:tcPr>
          <w:p w14:paraId="2FEDF749" w14:textId="677362C0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Value</w:t>
            </w:r>
          </w:p>
        </w:tc>
        <w:tc>
          <w:tcPr>
            <w:tcW w:w="703" w:type="pct"/>
            <w:tcBorders>
              <w:top w:val="single" w:sz="4" w:space="0" w:color="FFFFFF" w:themeColor="background1"/>
            </w:tcBorders>
          </w:tcPr>
          <w:p w14:paraId="573469C9" w14:textId="50A05A8F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Maximum Value</w:t>
            </w:r>
          </w:p>
        </w:tc>
        <w:tc>
          <w:tcPr>
            <w:tcW w:w="797" w:type="pct"/>
            <w:tcBorders>
              <w:top w:val="single" w:sz="4" w:space="0" w:color="FFFFFF" w:themeColor="background1"/>
            </w:tcBorders>
          </w:tcPr>
          <w:p w14:paraId="32BEEEA0" w14:textId="77777777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Criteria Met </w:t>
            </w:r>
          </w:p>
          <w:p w14:paraId="10CB1BB0" w14:textId="61D53F53" w:rsidR="007769B6" w:rsidRDefault="007769B6" w:rsidP="007769B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(Yes/No)</w:t>
            </w:r>
          </w:p>
        </w:tc>
      </w:tr>
      <w:tr w:rsidR="00401A3B" w14:paraId="35D3B801" w14:textId="77777777" w:rsidTr="007C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497C562" w14:textId="3B2E7414" w:rsidR="00CE400A" w:rsidRPr="00C56384" w:rsidRDefault="00CE400A" w:rsidP="00CE400A">
            <w:pPr>
              <w:pStyle w:val="TableText"/>
              <w:keepNext/>
              <w:rPr>
                <w:b/>
                <w:bCs/>
              </w:rPr>
            </w:pPr>
            <w:r w:rsidRPr="00C56384">
              <w:rPr>
                <w:b/>
                <w:bCs/>
              </w:rPr>
              <w:t>Pipeline Velocity</w:t>
            </w:r>
          </w:p>
        </w:tc>
        <w:tc>
          <w:tcPr>
            <w:tcW w:w="70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D7C0550" w14:textId="77777777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39E49731" w14:textId="0027ECA0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189176F" w14:textId="77777777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5354AEA0" w14:textId="77777777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72BC1DE4" w14:textId="77777777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A3B" w14:paraId="6F1B36FC" w14:textId="77777777" w:rsidTr="007C6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646C1BA" w14:textId="14B93622" w:rsidR="00CE400A" w:rsidRPr="00E10D64" w:rsidRDefault="00CE400A" w:rsidP="00CE400A">
            <w:pPr>
              <w:pStyle w:val="TableText"/>
              <w:keepNext/>
              <w:ind w:left="288"/>
            </w:pPr>
            <w:r>
              <w:t xml:space="preserve">Minimum velocity </w:t>
            </w:r>
          </w:p>
        </w:tc>
        <w:tc>
          <w:tcPr>
            <w:tcW w:w="70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382BB5C" w14:textId="609DE8C3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6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395A9A81" w14:textId="42FC58C0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fps</w:t>
            </w:r>
          </w:p>
        </w:tc>
        <w:tc>
          <w:tcPr>
            <w:tcW w:w="75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3E617C9" w14:textId="77777777" w:rsidR="00CE400A" w:rsidRDefault="00CE400A" w:rsidP="008922F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D2B5A75" w14:textId="10618997" w:rsidR="00CE400A" w:rsidRDefault="008922FA" w:rsidP="008922FA">
            <w:pPr>
              <w:pStyle w:val="TableText"/>
              <w:keepNext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97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339E536" w14:textId="77777777" w:rsidR="00CE400A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1A3B" w14:paraId="19975F30" w14:textId="77777777" w:rsidTr="007C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21950BF" w14:textId="33B8F03F" w:rsidR="00CE400A" w:rsidRPr="00E10D64" w:rsidRDefault="00CE400A" w:rsidP="00CE400A">
            <w:pPr>
              <w:pStyle w:val="TableText"/>
              <w:keepNext/>
              <w:ind w:left="288"/>
            </w:pPr>
            <w:r>
              <w:t xml:space="preserve">Maximum velocity </w:t>
            </w:r>
          </w:p>
        </w:tc>
        <w:tc>
          <w:tcPr>
            <w:tcW w:w="70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03B51C8" w14:textId="7249954A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1EBD2773" w14:textId="3D7AB2EA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fps</w:t>
            </w:r>
          </w:p>
        </w:tc>
        <w:tc>
          <w:tcPr>
            <w:tcW w:w="75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599F1D53" w14:textId="12A160C8" w:rsidR="00CE400A" w:rsidRDefault="008922FA" w:rsidP="008922FA">
            <w:pPr>
              <w:pStyle w:val="TableText"/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0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834DBFC" w14:textId="77777777" w:rsidR="00CE400A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EE81C6D" w14:textId="77777777" w:rsidR="00CE400A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A3B" w14:paraId="2C95A8B1" w14:textId="77777777" w:rsidTr="007C6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577987B3" w14:textId="1038F0C8" w:rsidR="00CE400A" w:rsidRPr="00C56384" w:rsidRDefault="00CE400A" w:rsidP="00CE400A">
            <w:pPr>
              <w:pStyle w:val="TableText"/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Flow Depth Ratio (d/D)  </w:t>
            </w:r>
          </w:p>
        </w:tc>
        <w:tc>
          <w:tcPr>
            <w:tcW w:w="70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6C57B3F8" w14:textId="77777777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7BA0180B" w14:textId="77777777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7C74E04" w14:textId="5AE5249D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4408B835" w14:textId="77777777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7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D9E2F3" w:themeFill="accent1" w:themeFillTint="33"/>
          </w:tcPr>
          <w:p w14:paraId="1D8FB168" w14:textId="77777777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1A3B" w14:paraId="7FA409FA" w14:textId="77777777" w:rsidTr="007C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047553D7" w14:textId="23E80292" w:rsidR="00CE400A" w:rsidRPr="00E10D64" w:rsidRDefault="00CE400A" w:rsidP="00CE400A">
            <w:pPr>
              <w:pStyle w:val="TableText"/>
              <w:keepNext/>
              <w:ind w:left="288"/>
            </w:pPr>
            <w:r>
              <w:t>Proposed</w:t>
            </w:r>
            <w:r w:rsidRPr="00FF1476">
              <w:t xml:space="preserve"> sewers that are less than 18</w:t>
            </w:r>
            <w:r>
              <w:t xml:space="preserve"> </w:t>
            </w:r>
            <w:r w:rsidRPr="00FF1476">
              <w:t>inch</w:t>
            </w:r>
            <w:r>
              <w:t>es</w:t>
            </w:r>
            <w:r w:rsidRPr="00FF1476">
              <w:t xml:space="preserve"> in diameter </w:t>
            </w:r>
            <w:r>
              <w:t>for PDWF</w:t>
            </w:r>
          </w:p>
        </w:tc>
        <w:tc>
          <w:tcPr>
            <w:tcW w:w="70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41E01CD" w14:textId="13A79478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0.50</w:t>
            </w:r>
          </w:p>
        </w:tc>
        <w:tc>
          <w:tcPr>
            <w:tcW w:w="56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E37CCC5" w14:textId="187EAEC3" w:rsidR="00CE400A" w:rsidRPr="00E10D64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unitless</w:t>
            </w:r>
          </w:p>
        </w:tc>
        <w:tc>
          <w:tcPr>
            <w:tcW w:w="75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2DB77D5B" w14:textId="23BA8835" w:rsidR="00CE400A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350D316" w14:textId="77777777" w:rsidR="00CE400A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7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7EBEFAAF" w14:textId="77777777" w:rsidR="00CE400A" w:rsidRDefault="00CE400A" w:rsidP="00CE400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A3B" w14:paraId="2359C5A5" w14:textId="77777777" w:rsidTr="007C67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531FA625" w14:textId="4853778F" w:rsidR="00CE400A" w:rsidRPr="00E10D64" w:rsidRDefault="00CE400A" w:rsidP="00CE400A">
            <w:pPr>
              <w:pStyle w:val="TableText"/>
              <w:keepNext/>
              <w:ind w:left="288"/>
            </w:pPr>
            <w:r>
              <w:t>Proposed</w:t>
            </w:r>
            <w:r w:rsidRPr="00FF1476">
              <w:t xml:space="preserve"> sewers that are greater than or equal to 18</w:t>
            </w:r>
            <w:r>
              <w:t xml:space="preserve"> </w:t>
            </w:r>
            <w:r w:rsidRPr="00FF1476">
              <w:t>inch</w:t>
            </w:r>
            <w:r>
              <w:t>es</w:t>
            </w:r>
            <w:r w:rsidRPr="00FF1476">
              <w:t xml:space="preserve"> in diameter </w:t>
            </w:r>
            <w:r>
              <w:t>for PDWF</w:t>
            </w:r>
          </w:p>
        </w:tc>
        <w:tc>
          <w:tcPr>
            <w:tcW w:w="70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0035A9B2" w14:textId="41103416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0.75</w:t>
            </w:r>
          </w:p>
        </w:tc>
        <w:tc>
          <w:tcPr>
            <w:tcW w:w="56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25BBB362" w14:textId="2D37C6F7" w:rsidR="00CE400A" w:rsidRPr="00E10D64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unitless</w:t>
            </w:r>
          </w:p>
        </w:tc>
        <w:tc>
          <w:tcPr>
            <w:tcW w:w="752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  <w:vAlign w:val="top"/>
          </w:tcPr>
          <w:p w14:paraId="2CDD8667" w14:textId="460825AE" w:rsidR="00CE400A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3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4979F070" w14:textId="77777777" w:rsidR="00CE400A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97" w:type="pct"/>
            <w:tcBorders>
              <w:top w:val="single" w:sz="2" w:space="0" w:color="036CB6"/>
              <w:bottom w:val="single" w:sz="2" w:space="0" w:color="036CB6"/>
            </w:tcBorders>
            <w:shd w:val="clear" w:color="auto" w:fill="FFFFFF" w:themeFill="background1"/>
          </w:tcPr>
          <w:p w14:paraId="6609DC6A" w14:textId="77777777" w:rsidR="00CE400A" w:rsidRDefault="00CE400A" w:rsidP="00CE400A">
            <w:pPr>
              <w:pStyle w:val="TableText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BB5F2BC" w14:textId="77777777" w:rsidR="00425D68" w:rsidRDefault="00425D68" w:rsidP="008D4363">
      <w:pPr>
        <w:pStyle w:val="NoSpacing"/>
      </w:pPr>
    </w:p>
    <w:p w14:paraId="00CEFE8D" w14:textId="77777777" w:rsidR="008D5F4B" w:rsidRDefault="008D5F4B" w:rsidP="008D4363">
      <w:pPr>
        <w:pStyle w:val="NoSpacing"/>
      </w:pPr>
    </w:p>
    <w:p w14:paraId="3E2E1620" w14:textId="642FF304" w:rsidR="00425D68" w:rsidRDefault="00CE400A" w:rsidP="00425D68">
      <w:pPr>
        <w:pStyle w:val="Heading2"/>
      </w:pPr>
      <w:bookmarkStart w:id="17" w:name="_Toc138961134"/>
      <w:r>
        <w:lastRenderedPageBreak/>
        <w:t>Velocity</w:t>
      </w:r>
      <w:bookmarkEnd w:id="17"/>
    </w:p>
    <w:p w14:paraId="09139EF9" w14:textId="77777777" w:rsidR="00425D68" w:rsidRDefault="00425D68" w:rsidP="008D4363">
      <w:pPr>
        <w:pStyle w:val="NoSpacing"/>
      </w:pPr>
    </w:p>
    <w:p w14:paraId="6B84A599" w14:textId="65818DDE" w:rsidR="00425D68" w:rsidRDefault="00425D68" w:rsidP="008D4363">
      <w:pPr>
        <w:pStyle w:val="NoSpacing"/>
      </w:pPr>
      <w:r w:rsidRPr="00CB406D">
        <w:rPr>
          <w:highlight w:val="yellow"/>
        </w:rPr>
        <w:t xml:space="preserve">[Describe the </w:t>
      </w:r>
      <w:r>
        <w:rPr>
          <w:highlight w:val="yellow"/>
        </w:rPr>
        <w:t>system</w:t>
      </w:r>
      <w:r w:rsidR="00CE400A">
        <w:rPr>
          <w:highlight w:val="yellow"/>
        </w:rPr>
        <w:t xml:space="preserve"> velocity</w:t>
      </w:r>
      <w:r w:rsidRPr="00CB406D">
        <w:rPr>
          <w:highlight w:val="yellow"/>
        </w:rPr>
        <w:t xml:space="preserve">. </w:t>
      </w:r>
      <w:r w:rsidR="00CE400A">
        <w:rPr>
          <w:highlight w:val="yellow"/>
        </w:rPr>
        <w:t>I</w:t>
      </w:r>
      <w:r w:rsidR="00CE400A" w:rsidRPr="00CB406D">
        <w:rPr>
          <w:highlight w:val="yellow"/>
        </w:rPr>
        <w:t xml:space="preserve">f </w:t>
      </w:r>
      <w:r w:rsidR="00CE400A">
        <w:rPr>
          <w:highlight w:val="yellow"/>
        </w:rPr>
        <w:t>the velocity criteria are not met, consider changing the pipe slope or size</w:t>
      </w:r>
      <w:r w:rsidR="00CE400A">
        <w:t>]</w:t>
      </w:r>
    </w:p>
    <w:p w14:paraId="362C76A9" w14:textId="77777777" w:rsidR="00CE400A" w:rsidRDefault="00CE400A" w:rsidP="008D4363">
      <w:pPr>
        <w:pStyle w:val="NoSpacing"/>
      </w:pPr>
    </w:p>
    <w:p w14:paraId="5AD1C7C8" w14:textId="4D14CDC1" w:rsidR="00425D68" w:rsidRDefault="00CE400A" w:rsidP="00425D68">
      <w:pPr>
        <w:pStyle w:val="Heading2"/>
      </w:pPr>
      <w:bookmarkStart w:id="18" w:name="_Toc138961135"/>
      <w:r>
        <w:t>Flow Depth Ratio</w:t>
      </w:r>
      <w:bookmarkEnd w:id="18"/>
      <w:r w:rsidR="00425D68">
        <w:t xml:space="preserve"> </w:t>
      </w:r>
    </w:p>
    <w:p w14:paraId="3CEA1E65" w14:textId="77777777" w:rsidR="00425D68" w:rsidRDefault="00425D68" w:rsidP="008D4363">
      <w:pPr>
        <w:pStyle w:val="NoSpacing"/>
      </w:pPr>
    </w:p>
    <w:p w14:paraId="5BCC454D" w14:textId="79C6C760" w:rsidR="00CE400A" w:rsidRDefault="00425D68" w:rsidP="00CE400A">
      <w:pPr>
        <w:pStyle w:val="NoSpacing"/>
      </w:pPr>
      <w:r w:rsidRPr="00CB406D">
        <w:rPr>
          <w:highlight w:val="yellow"/>
        </w:rPr>
        <w:t xml:space="preserve">[Describe </w:t>
      </w:r>
      <w:r w:rsidR="00CE400A">
        <w:rPr>
          <w:highlight w:val="yellow"/>
        </w:rPr>
        <w:t>flow depth ratio (d/D).</w:t>
      </w:r>
      <w:r w:rsidRPr="00CB406D">
        <w:rPr>
          <w:highlight w:val="yellow"/>
        </w:rPr>
        <w:t xml:space="preserve"> If the</w:t>
      </w:r>
      <w:r>
        <w:rPr>
          <w:highlight w:val="yellow"/>
        </w:rPr>
        <w:t xml:space="preserve"> </w:t>
      </w:r>
      <w:r w:rsidR="00CE400A">
        <w:rPr>
          <w:highlight w:val="yellow"/>
        </w:rPr>
        <w:t>d/D</w:t>
      </w:r>
      <w:r>
        <w:rPr>
          <w:highlight w:val="yellow"/>
        </w:rPr>
        <w:t xml:space="preserve"> is not </w:t>
      </w:r>
      <w:r w:rsidR="00A00CBA">
        <w:rPr>
          <w:highlight w:val="yellow"/>
        </w:rPr>
        <w:t>met,</w:t>
      </w:r>
      <w:r>
        <w:rPr>
          <w:highlight w:val="yellow"/>
        </w:rPr>
        <w:t xml:space="preserve"> consider </w:t>
      </w:r>
      <w:r w:rsidR="00CE400A">
        <w:rPr>
          <w:highlight w:val="yellow"/>
        </w:rPr>
        <w:t>increasing the pipe</w:t>
      </w:r>
      <w:r w:rsidR="00CE400A" w:rsidRPr="00CE400A">
        <w:rPr>
          <w:highlight w:val="yellow"/>
        </w:rPr>
        <w:t xml:space="preserve"> size or slope]</w:t>
      </w:r>
    </w:p>
    <w:p w14:paraId="57078538" w14:textId="468B7616" w:rsidR="005A6719" w:rsidRDefault="005A6719" w:rsidP="007769B6">
      <w:pPr>
        <w:pStyle w:val="NoSpacing"/>
      </w:pPr>
    </w:p>
    <w:p w14:paraId="1779883E" w14:textId="0053E506" w:rsidR="005A6719" w:rsidRDefault="005A6719" w:rsidP="005A6719">
      <w:pPr>
        <w:pStyle w:val="Heading2"/>
      </w:pPr>
      <w:bookmarkStart w:id="19" w:name="_Toc138961136"/>
      <w:r>
        <w:t>Lift Station Capacity Evaluation</w:t>
      </w:r>
      <w:bookmarkEnd w:id="19"/>
      <w:r>
        <w:t xml:space="preserve"> </w:t>
      </w:r>
    </w:p>
    <w:p w14:paraId="2C6C6F38" w14:textId="77777777" w:rsidR="005A6719" w:rsidRPr="00CC2514" w:rsidRDefault="005A6719" w:rsidP="005A6719"/>
    <w:p w14:paraId="56F36FC4" w14:textId="07853D87" w:rsidR="005A6719" w:rsidRDefault="005A6719" w:rsidP="005A6719">
      <w:pPr>
        <w:pStyle w:val="NoSpacing"/>
      </w:pPr>
      <w:r w:rsidRPr="00887185">
        <w:rPr>
          <w:b/>
          <w:bCs/>
        </w:rPr>
        <w:t>Table 3-2</w:t>
      </w:r>
      <w:r>
        <w:t xml:space="preserve"> summarizes the lift station capacity evaluation. </w:t>
      </w: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10"/>
        <w:gridCol w:w="2770"/>
        <w:gridCol w:w="1200"/>
        <w:gridCol w:w="1200"/>
        <w:gridCol w:w="1200"/>
        <w:gridCol w:w="770"/>
        <w:gridCol w:w="430"/>
      </w:tblGrid>
      <w:tr w:rsidR="005A6719" w:rsidRPr="006F0175" w14:paraId="0BA5C28B" w14:textId="77777777" w:rsidTr="00541B29">
        <w:trPr>
          <w:gridBefore w:val="1"/>
          <w:wBefore w:w="10" w:type="dxa"/>
          <w:trHeight w:val="294"/>
          <w:jc w:val="center"/>
        </w:trPr>
        <w:tc>
          <w:tcPr>
            <w:tcW w:w="7570" w:type="dxa"/>
            <w:gridSpan w:val="6"/>
            <w:tcBorders>
              <w:top w:val="nil"/>
              <w:left w:val="single" w:sz="8" w:space="0" w:color="036CB6"/>
              <w:bottom w:val="single" w:sz="8" w:space="0" w:color="FFFFFF"/>
              <w:right w:val="nil"/>
            </w:tcBorders>
            <w:shd w:val="clear" w:color="000000" w:fill="036CB6"/>
            <w:vAlign w:val="center"/>
            <w:hideMark/>
          </w:tcPr>
          <w:p w14:paraId="5413836D" w14:textId="2D8BD181" w:rsidR="005A6719" w:rsidRPr="006F0175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Table </w:t>
            </w:r>
            <w:r w:rsidR="00401A3B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5</w:t>
            </w: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-2 Lift Station </w:t>
            </w: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Capacity Eva</w:t>
            </w: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luation</w:t>
            </w:r>
          </w:p>
        </w:tc>
      </w:tr>
      <w:tr w:rsidR="005A6719" w:rsidRPr="006F0175" w14:paraId="5B83B15B" w14:textId="77777777" w:rsidTr="00541B29">
        <w:trPr>
          <w:gridBefore w:val="1"/>
          <w:wBefore w:w="10" w:type="dxa"/>
          <w:trHeight w:val="780"/>
          <w:jc w:val="center"/>
        </w:trPr>
        <w:tc>
          <w:tcPr>
            <w:tcW w:w="2770" w:type="dxa"/>
            <w:vMerge w:val="restart"/>
            <w:tcBorders>
              <w:top w:val="single" w:sz="8" w:space="0" w:color="FFFFFF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71250F15" w14:textId="77777777" w:rsidR="005A6719" w:rsidRPr="006F0175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Lift Station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6201CD60" w14:textId="77777777" w:rsidR="005A6719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vertAlign w:val="superscript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Existing Pumping Surplus</w:t>
            </w: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vertAlign w:val="superscript"/>
              </w:rPr>
              <w:t xml:space="preserve">1 </w:t>
            </w:r>
          </w:p>
          <w:p w14:paraId="35C0887F" w14:textId="5E7A1827" w:rsidR="007C677C" w:rsidRPr="006F0175" w:rsidRDefault="007C677C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7C677C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[A]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70404740" w14:textId="77777777" w:rsidR="007C677C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Required Pumping Capacity </w:t>
            </w:r>
          </w:p>
          <w:p w14:paraId="36415152" w14:textId="42D211D9" w:rsidR="005A6719" w:rsidRPr="006F0175" w:rsidRDefault="007C677C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[B]</w:t>
            </w:r>
            <w:r w:rsidR="005A6719"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036CB6"/>
            <w:vAlign w:val="center"/>
            <w:hideMark/>
          </w:tcPr>
          <w:p w14:paraId="1AE1D625" w14:textId="77777777" w:rsidR="005A6719" w:rsidRDefault="003C270F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>Available</w:t>
            </w:r>
            <w:r w:rsidR="005A6719"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</w:rPr>
              <w:t xml:space="preserve"> Pumping Capacity </w:t>
            </w:r>
          </w:p>
          <w:p w14:paraId="02D980D3" w14:textId="47918E6D" w:rsidR="007C677C" w:rsidRPr="006F0175" w:rsidRDefault="007C677C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[A – B]</w:t>
            </w:r>
          </w:p>
        </w:tc>
        <w:tc>
          <w:tcPr>
            <w:tcW w:w="1200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000000" w:fill="036CB6"/>
            <w:vAlign w:val="center"/>
            <w:hideMark/>
          </w:tcPr>
          <w:p w14:paraId="6D2FBD72" w14:textId="77777777" w:rsidR="005A6719" w:rsidRPr="006F0175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>Deficient</w:t>
            </w:r>
          </w:p>
        </w:tc>
      </w:tr>
      <w:tr w:rsidR="005A6719" w:rsidRPr="006F0175" w14:paraId="185C6944" w14:textId="77777777" w:rsidTr="00541B29">
        <w:trPr>
          <w:gridBefore w:val="1"/>
          <w:wBefore w:w="10" w:type="dxa"/>
          <w:trHeight w:val="294"/>
          <w:jc w:val="center"/>
        </w:trPr>
        <w:tc>
          <w:tcPr>
            <w:tcW w:w="2770" w:type="dxa"/>
            <w:vMerge/>
            <w:tcBorders>
              <w:top w:val="single" w:sz="8" w:space="0" w:color="FFFFFF"/>
              <w:left w:val="nil"/>
              <w:bottom w:val="single" w:sz="8" w:space="0" w:color="036CB6"/>
              <w:right w:val="single" w:sz="8" w:space="0" w:color="FFFFFF"/>
            </w:tcBorders>
            <w:vAlign w:val="center"/>
            <w:hideMark/>
          </w:tcPr>
          <w:p w14:paraId="6637D309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06A7FE74" w14:textId="77777777" w:rsidR="005A6719" w:rsidRPr="006F0175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(gpm)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single" w:sz="8" w:space="0" w:color="FFFFFF"/>
            </w:tcBorders>
            <w:shd w:val="clear" w:color="000000" w:fill="036CB6"/>
            <w:vAlign w:val="center"/>
            <w:hideMark/>
          </w:tcPr>
          <w:p w14:paraId="75D9571E" w14:textId="77777777" w:rsidR="005A6719" w:rsidRPr="006F0175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(gpm)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000000" w:fill="036CB6"/>
            <w:vAlign w:val="center"/>
            <w:hideMark/>
          </w:tcPr>
          <w:p w14:paraId="2DF015D5" w14:textId="77777777" w:rsidR="005A6719" w:rsidRPr="006F0175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(gpm) </w:t>
            </w:r>
          </w:p>
        </w:tc>
        <w:tc>
          <w:tcPr>
            <w:tcW w:w="1200" w:type="dxa"/>
            <w:gridSpan w:val="2"/>
            <w:tcBorders>
              <w:top w:val="nil"/>
              <w:left w:val="single" w:sz="8" w:space="0" w:color="FFFFFF"/>
              <w:bottom w:val="single" w:sz="8" w:space="0" w:color="036CB6"/>
              <w:right w:val="nil"/>
            </w:tcBorders>
            <w:shd w:val="clear" w:color="000000" w:fill="036CB6"/>
            <w:vAlign w:val="center"/>
            <w:hideMark/>
          </w:tcPr>
          <w:p w14:paraId="6E8250A3" w14:textId="77777777" w:rsidR="005A6719" w:rsidRPr="006F0175" w:rsidRDefault="005A6719" w:rsidP="00541B29">
            <w:pPr>
              <w:spacing w:after="0"/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</w:pPr>
            <w:r w:rsidRPr="006F0175">
              <w:rPr>
                <w:rFonts w:ascii="Corbel" w:eastAsia="Times New Roman" w:hAnsi="Corbel" w:cs="Calibri"/>
                <w:b w:val="0"/>
                <w:caps w:val="0"/>
                <w:color w:val="FFFFFF"/>
                <w:sz w:val="20"/>
                <w:szCs w:val="20"/>
              </w:rPr>
              <w:t xml:space="preserve">(Yes/No) </w:t>
            </w:r>
          </w:p>
        </w:tc>
      </w:tr>
      <w:tr w:rsidR="005A6719" w:rsidRPr="006F0175" w14:paraId="5B57D3F5" w14:textId="77777777" w:rsidTr="00541B29">
        <w:trPr>
          <w:gridBefore w:val="1"/>
          <w:wBefore w:w="10" w:type="dxa"/>
          <w:trHeight w:val="294"/>
          <w:jc w:val="center"/>
        </w:trPr>
        <w:tc>
          <w:tcPr>
            <w:tcW w:w="277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2C3F067C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08E8800B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5A84D3ED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34C31233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9C0006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3A9E05F8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9C0006"/>
                <w:sz w:val="20"/>
                <w:szCs w:val="20"/>
              </w:rPr>
            </w:pPr>
          </w:p>
        </w:tc>
      </w:tr>
      <w:tr w:rsidR="005A6719" w:rsidRPr="006F0175" w14:paraId="48864194" w14:textId="77777777" w:rsidTr="00541B29">
        <w:trPr>
          <w:gridBefore w:val="1"/>
          <w:wBefore w:w="10" w:type="dxa"/>
          <w:trHeight w:val="313"/>
          <w:jc w:val="center"/>
        </w:trPr>
        <w:tc>
          <w:tcPr>
            <w:tcW w:w="277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536B482D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55BCCEF2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475C09A2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30EA5F06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36CB6"/>
              <w:left w:val="nil"/>
              <w:bottom w:val="single" w:sz="8" w:space="0" w:color="036CB6"/>
              <w:right w:val="nil"/>
            </w:tcBorders>
            <w:shd w:val="clear" w:color="auto" w:fill="auto"/>
            <w:vAlign w:val="center"/>
          </w:tcPr>
          <w:p w14:paraId="2A4C347C" w14:textId="77777777" w:rsidR="005A6719" w:rsidRPr="006F0175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20"/>
                <w:szCs w:val="20"/>
              </w:rPr>
            </w:pPr>
          </w:p>
        </w:tc>
      </w:tr>
      <w:tr w:rsidR="005A6719" w:rsidRPr="00D274B2" w14:paraId="3750AB5D" w14:textId="77777777" w:rsidTr="00541B29">
        <w:trPr>
          <w:gridAfter w:val="1"/>
          <w:wAfter w:w="430" w:type="dxa"/>
          <w:trHeight w:val="294"/>
          <w:jc w:val="center"/>
        </w:trPr>
        <w:tc>
          <w:tcPr>
            <w:tcW w:w="7150" w:type="dxa"/>
            <w:gridSpan w:val="6"/>
            <w:tcBorders>
              <w:top w:val="single" w:sz="8" w:space="0" w:color="036CB6"/>
              <w:left w:val="nil"/>
              <w:right w:val="nil"/>
            </w:tcBorders>
            <w:shd w:val="clear" w:color="auto" w:fill="auto"/>
            <w:vAlign w:val="center"/>
          </w:tcPr>
          <w:p w14:paraId="618E9E02" w14:textId="53EEEF20" w:rsidR="005A6719" w:rsidRPr="00D274B2" w:rsidRDefault="005A6719" w:rsidP="00541B29">
            <w:pPr>
              <w:spacing w:after="0"/>
              <w:jc w:val="left"/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</w:pP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Note 1. Existing </w:t>
            </w:r>
            <w:r w:rsidR="004B6C2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capacity </w:t>
            </w:r>
            <w:r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surplus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 from Master Plan attached in </w:t>
            </w:r>
            <w:r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A</w:t>
            </w:r>
            <w:r w:rsidR="00622043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ttachments</w:t>
            </w:r>
            <w:r w:rsidRPr="00D274B2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 xml:space="preserve"> </w:t>
            </w:r>
            <w:r w:rsidR="00621CEE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F</w:t>
            </w:r>
            <w:r w:rsidR="00B9057E">
              <w:rPr>
                <w:rFonts w:ascii="Corbel" w:eastAsia="Times New Roman" w:hAnsi="Corbel" w:cs="Calibri"/>
                <w:b w:val="0"/>
                <w:caps w:val="0"/>
                <w:color w:val="000000"/>
                <w:sz w:val="18"/>
                <w:szCs w:val="18"/>
              </w:rPr>
              <w:t>.</w:t>
            </w:r>
          </w:p>
        </w:tc>
      </w:tr>
    </w:tbl>
    <w:p w14:paraId="3A731D91" w14:textId="77777777" w:rsidR="005A6719" w:rsidRPr="007769B6" w:rsidRDefault="005A6719" w:rsidP="007769B6">
      <w:pPr>
        <w:pStyle w:val="NoSpacing"/>
        <w:rPr>
          <w:b/>
          <w:bCs/>
        </w:rPr>
      </w:pPr>
    </w:p>
    <w:p w14:paraId="50818DAC" w14:textId="77777777" w:rsidR="005A6719" w:rsidRDefault="005A6719">
      <w:pPr>
        <w:spacing w:line="259" w:lineRule="auto"/>
        <w:jc w:val="left"/>
        <w:rPr>
          <w:rFonts w:asciiTheme="majorHAnsi" w:eastAsiaTheme="majorEastAsia" w:hAnsiTheme="majorHAnsi" w:cstheme="majorBidi"/>
          <w:caps w:val="0"/>
          <w:color w:val="2F5496" w:themeColor="accent1" w:themeShade="BF"/>
          <w:sz w:val="32"/>
          <w:szCs w:val="32"/>
        </w:rPr>
      </w:pPr>
      <w:r>
        <w:br w:type="page"/>
      </w:r>
    </w:p>
    <w:p w14:paraId="0FFF4055" w14:textId="200773CD" w:rsidR="006157DF" w:rsidRDefault="00425D68" w:rsidP="006157DF">
      <w:pPr>
        <w:pStyle w:val="Heading1"/>
      </w:pPr>
      <w:bookmarkStart w:id="20" w:name="_Toc138961137"/>
      <w:r>
        <w:lastRenderedPageBreak/>
        <w:t xml:space="preserve">Chapter 6 - Recommended </w:t>
      </w:r>
      <w:r w:rsidR="005C683F">
        <w:t>Wastew</w:t>
      </w:r>
      <w:r>
        <w:t>ater</w:t>
      </w:r>
      <w:r w:rsidR="006157DF">
        <w:t xml:space="preserve"> Facilities</w:t>
      </w:r>
      <w:bookmarkEnd w:id="20"/>
      <w:r w:rsidR="006157DF">
        <w:t xml:space="preserve"> </w:t>
      </w:r>
    </w:p>
    <w:p w14:paraId="0CB2127A" w14:textId="77777777" w:rsidR="006157DF" w:rsidRPr="00425D68" w:rsidRDefault="006157DF" w:rsidP="008D4363">
      <w:pPr>
        <w:pStyle w:val="NoSpacing"/>
      </w:pPr>
    </w:p>
    <w:p w14:paraId="4B4A7F3E" w14:textId="39F722BE" w:rsidR="00EB19EA" w:rsidRDefault="00425D68" w:rsidP="008D4363">
      <w:pPr>
        <w:pStyle w:val="NoSpacing"/>
      </w:pPr>
      <w:r w:rsidRPr="00425D68">
        <w:t xml:space="preserve">This chapter presents the recommended </w:t>
      </w:r>
      <w:r w:rsidR="005C683F">
        <w:t>waste</w:t>
      </w:r>
      <w:r w:rsidRPr="00425D68">
        <w:t>water system improvements required to provide service to the</w:t>
      </w:r>
      <w:r w:rsidR="005C683F">
        <w:t xml:space="preserve"> </w:t>
      </w:r>
      <w:r w:rsidRPr="00425D68">
        <w:t xml:space="preserve">project. </w:t>
      </w:r>
      <w:r w:rsidRPr="008D4363">
        <w:rPr>
          <w:b/>
          <w:bCs/>
        </w:rPr>
        <w:t xml:space="preserve">Attachment </w:t>
      </w:r>
      <w:r w:rsidR="0027193C">
        <w:rPr>
          <w:b/>
          <w:bCs/>
        </w:rPr>
        <w:t>E</w:t>
      </w:r>
      <w:r w:rsidRPr="008D4363">
        <w:rPr>
          <w:b/>
          <w:bCs/>
        </w:rPr>
        <w:t xml:space="preserve"> </w:t>
      </w:r>
      <w:r w:rsidRPr="00425D68">
        <w:t>presents the proposed wa</w:t>
      </w:r>
      <w:r w:rsidR="005C683F">
        <w:t>stewater</w:t>
      </w:r>
      <w:r w:rsidRPr="00425D68">
        <w:t xml:space="preserve"> facilities to be constructed for the project.</w:t>
      </w:r>
    </w:p>
    <w:p w14:paraId="29D04A88" w14:textId="36C807AB" w:rsidR="008D4363" w:rsidRDefault="008D4363" w:rsidP="008D4363">
      <w:pPr>
        <w:pStyle w:val="NoSpacing"/>
      </w:pPr>
    </w:p>
    <w:p w14:paraId="32DAF0CE" w14:textId="6E9443D4" w:rsidR="008D4363" w:rsidRPr="008D4363" w:rsidRDefault="005C683F" w:rsidP="008D4363">
      <w:pPr>
        <w:pStyle w:val="Heading2"/>
      </w:pPr>
      <w:bookmarkStart w:id="21" w:name="_Toc138961138"/>
      <w:r>
        <w:t>Wastewater</w:t>
      </w:r>
      <w:r w:rsidR="008D4363" w:rsidRPr="008D4363">
        <w:t xml:space="preserve"> System </w:t>
      </w:r>
      <w:r>
        <w:t>Improvements</w:t>
      </w:r>
      <w:bookmarkEnd w:id="21"/>
    </w:p>
    <w:p w14:paraId="06641400" w14:textId="485FF620" w:rsidR="008D4363" w:rsidRDefault="008D4363" w:rsidP="008D4363">
      <w:pPr>
        <w:pStyle w:val="NoSpacing"/>
      </w:pPr>
    </w:p>
    <w:p w14:paraId="4986890D" w14:textId="0D08A0F4" w:rsidR="008D4363" w:rsidRDefault="008D4363" w:rsidP="008D4363">
      <w:pPr>
        <w:pStyle w:val="NoSpacing"/>
      </w:pPr>
      <w:r w:rsidRPr="008D4363">
        <w:rPr>
          <w:highlight w:val="yellow"/>
        </w:rPr>
        <w:t>[Describe the proposed pipe size. The minimum main size shall</w:t>
      </w:r>
      <w:r w:rsidRPr="008D4363">
        <w:rPr>
          <w:spacing w:val="-25"/>
          <w:highlight w:val="yellow"/>
        </w:rPr>
        <w:t xml:space="preserve"> </w:t>
      </w:r>
      <w:r w:rsidRPr="008D4363">
        <w:rPr>
          <w:highlight w:val="yellow"/>
        </w:rPr>
        <w:t xml:space="preserve">be 8-inch. Parallel mains may be required by the </w:t>
      </w:r>
      <w:proofErr w:type="gramStart"/>
      <w:r w:rsidRPr="008D4363">
        <w:rPr>
          <w:highlight w:val="yellow"/>
        </w:rPr>
        <w:t>District</w:t>
      </w:r>
      <w:proofErr w:type="gramEnd"/>
      <w:r w:rsidRPr="008D4363">
        <w:rPr>
          <w:highlight w:val="yellow"/>
        </w:rPr>
        <w:t xml:space="preserve"> to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be</w:t>
      </w:r>
      <w:r w:rsidRPr="008D4363">
        <w:rPr>
          <w:spacing w:val="-6"/>
          <w:highlight w:val="yellow"/>
        </w:rPr>
        <w:t xml:space="preserve"> </w:t>
      </w:r>
      <w:r w:rsidRPr="008D4363">
        <w:rPr>
          <w:highlight w:val="yellow"/>
        </w:rPr>
        <w:t>installed</w:t>
      </w:r>
      <w:r w:rsidRPr="008D4363">
        <w:rPr>
          <w:spacing w:val="-5"/>
          <w:highlight w:val="yellow"/>
        </w:rPr>
        <w:t xml:space="preserve"> </w:t>
      </w:r>
      <w:r w:rsidRPr="008D4363">
        <w:rPr>
          <w:highlight w:val="yellow"/>
        </w:rPr>
        <w:t>to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avoid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connecting</w:t>
      </w:r>
      <w:r w:rsidRPr="008D4363">
        <w:rPr>
          <w:spacing w:val="-5"/>
          <w:highlight w:val="yellow"/>
        </w:rPr>
        <w:t xml:space="preserve"> </w:t>
      </w:r>
      <w:r w:rsidRPr="008D4363">
        <w:rPr>
          <w:highlight w:val="yellow"/>
        </w:rPr>
        <w:t xml:space="preserve">services to the </w:t>
      </w:r>
      <w:r w:rsidR="00622043">
        <w:rPr>
          <w:highlight w:val="yellow"/>
        </w:rPr>
        <w:t xml:space="preserve">truck sewers </w:t>
      </w:r>
      <w:r w:rsidRPr="008D4363">
        <w:rPr>
          <w:highlight w:val="yellow"/>
        </w:rPr>
        <w:t>&gt;</w:t>
      </w:r>
      <w:r w:rsidR="00622043">
        <w:rPr>
          <w:highlight w:val="yellow"/>
        </w:rPr>
        <w:t>= 18</w:t>
      </w:r>
      <w:r w:rsidRPr="008D4363">
        <w:rPr>
          <w:highlight w:val="yellow"/>
        </w:rPr>
        <w:t>-inch in diameter</w:t>
      </w:r>
      <w:r w:rsidR="007C35C2">
        <w:rPr>
          <w:highlight w:val="yellow"/>
        </w:rPr>
        <w:t xml:space="preserve"> and </w:t>
      </w:r>
      <w:r w:rsidRPr="008D4363">
        <w:rPr>
          <w:highlight w:val="yellow"/>
        </w:rPr>
        <w:t xml:space="preserve">10-inch pipe shall </w:t>
      </w:r>
      <w:r w:rsidR="00622043">
        <w:rPr>
          <w:highlight w:val="yellow"/>
        </w:rPr>
        <w:t xml:space="preserve">not </w:t>
      </w:r>
      <w:r w:rsidRPr="008D4363">
        <w:rPr>
          <w:highlight w:val="yellow"/>
        </w:rPr>
        <w:t>be</w:t>
      </w:r>
      <w:r w:rsidRPr="008D4363">
        <w:rPr>
          <w:spacing w:val="-4"/>
          <w:highlight w:val="yellow"/>
        </w:rPr>
        <w:t xml:space="preserve"> </w:t>
      </w:r>
      <w:r w:rsidRPr="008D4363">
        <w:rPr>
          <w:highlight w:val="yellow"/>
        </w:rPr>
        <w:t>allowed]</w:t>
      </w:r>
      <w:r>
        <w:t xml:space="preserve"> </w:t>
      </w:r>
    </w:p>
    <w:p w14:paraId="3D2D86B4" w14:textId="16958C9F" w:rsidR="008D4363" w:rsidRDefault="008D4363" w:rsidP="008D4363">
      <w:pPr>
        <w:pStyle w:val="NoSpacing"/>
      </w:pPr>
    </w:p>
    <w:p w14:paraId="02407274" w14:textId="7653F5D3" w:rsidR="008D4363" w:rsidRDefault="005C683F" w:rsidP="008D4363">
      <w:pPr>
        <w:pStyle w:val="Heading2"/>
      </w:pPr>
      <w:bookmarkStart w:id="22" w:name="_Toc138961139"/>
      <w:r>
        <w:t>Lift Station Improvements</w:t>
      </w:r>
      <w:bookmarkEnd w:id="22"/>
      <w:r>
        <w:t xml:space="preserve"> </w:t>
      </w:r>
    </w:p>
    <w:p w14:paraId="1A0FEFE5" w14:textId="22FA57EA" w:rsidR="008D4363" w:rsidRDefault="008D4363" w:rsidP="008D4363">
      <w:pPr>
        <w:pStyle w:val="NoSpacing"/>
      </w:pPr>
    </w:p>
    <w:p w14:paraId="790B7117" w14:textId="6D6CCF64" w:rsidR="008D4363" w:rsidRDefault="008D4363" w:rsidP="008D4363">
      <w:pPr>
        <w:pStyle w:val="NoSpacing"/>
      </w:pPr>
      <w:r w:rsidRPr="00C231F1">
        <w:rPr>
          <w:highlight w:val="yellow"/>
        </w:rPr>
        <w:t>[Describe the improvements required to</w:t>
      </w:r>
      <w:r w:rsidR="00622043">
        <w:t xml:space="preserve"> meet the lift station Capacity (if applicable)</w:t>
      </w:r>
      <w:r w:rsidR="003C5C03">
        <w:t>]</w:t>
      </w:r>
      <w:r>
        <w:t xml:space="preserve">. </w:t>
      </w:r>
      <w:r w:rsidR="00C231F1" w:rsidRPr="00C231F1">
        <w:rPr>
          <w:b/>
          <w:bCs/>
        </w:rPr>
        <w:t>Attachment</w:t>
      </w:r>
      <w:r w:rsidRPr="00C231F1">
        <w:rPr>
          <w:b/>
          <w:bCs/>
        </w:rPr>
        <w:t xml:space="preserve"> </w:t>
      </w:r>
      <w:r w:rsidR="0027193C">
        <w:rPr>
          <w:b/>
          <w:bCs/>
        </w:rPr>
        <w:t>F</w:t>
      </w:r>
      <w:r>
        <w:t xml:space="preserve"> from EVMWD’s master plans notes a surplus/</w:t>
      </w:r>
      <w:r w:rsidR="00C231F1">
        <w:t>deficit</w:t>
      </w:r>
      <w:r>
        <w:t xml:space="preserve"> of </w:t>
      </w:r>
      <w:r w:rsidR="00C231F1" w:rsidRPr="00C231F1">
        <w:rPr>
          <w:highlight w:val="yellow"/>
        </w:rPr>
        <w:t xml:space="preserve">XXX </w:t>
      </w:r>
      <w:r w:rsidR="00622043">
        <w:t>gpm</w:t>
      </w:r>
      <w:r w:rsidR="00C231F1">
        <w:t xml:space="preserve"> capacity i</w:t>
      </w:r>
      <w:r w:rsidR="003C5C03">
        <w:t xml:space="preserve">n the </w:t>
      </w:r>
      <w:r w:rsidR="003C5C03" w:rsidRPr="003C5C03">
        <w:rPr>
          <w:highlight w:val="yellow"/>
        </w:rPr>
        <w:t>[Lift Station Name].</w:t>
      </w:r>
      <w:r w:rsidR="003C5C03">
        <w:t xml:space="preserve"> </w:t>
      </w:r>
    </w:p>
    <w:p w14:paraId="05A4081C" w14:textId="00D7E029" w:rsidR="00C231F1" w:rsidRDefault="00C231F1" w:rsidP="008D4363">
      <w:pPr>
        <w:pStyle w:val="NoSpacing"/>
      </w:pPr>
    </w:p>
    <w:p w14:paraId="646117D0" w14:textId="7BDB6E09" w:rsidR="00C231F1" w:rsidRDefault="00C231F1" w:rsidP="00C231F1">
      <w:pPr>
        <w:pStyle w:val="NoSpacing"/>
      </w:pPr>
    </w:p>
    <w:p w14:paraId="2C19498E" w14:textId="77777777" w:rsidR="00C231F1" w:rsidRDefault="00C231F1" w:rsidP="00C231F1">
      <w:pPr>
        <w:pStyle w:val="NoSpacing"/>
      </w:pPr>
    </w:p>
    <w:p w14:paraId="24721752" w14:textId="4944874C" w:rsidR="008D4363" w:rsidRPr="00425D68" w:rsidRDefault="008D4363" w:rsidP="008D4363">
      <w:pPr>
        <w:pStyle w:val="NoSpacing"/>
      </w:pPr>
    </w:p>
    <w:p w14:paraId="26A37E04" w14:textId="692631B9" w:rsidR="00CB406D" w:rsidRDefault="00CB406D" w:rsidP="008D4363">
      <w:pPr>
        <w:pStyle w:val="NoSpacing"/>
      </w:pPr>
    </w:p>
    <w:p w14:paraId="794E70FA" w14:textId="1F0CB8F4" w:rsidR="00D92850" w:rsidRDefault="00D92850" w:rsidP="008D4363">
      <w:pPr>
        <w:pStyle w:val="NoSpacing"/>
      </w:pPr>
    </w:p>
    <w:p w14:paraId="732F4303" w14:textId="77777777" w:rsidR="00D92850" w:rsidRDefault="00D92850">
      <w:pPr>
        <w:spacing w:line="259" w:lineRule="auto"/>
        <w:jc w:val="left"/>
        <w:sectPr w:rsidR="00D92850" w:rsidSect="00D92850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br w:type="page"/>
      </w:r>
    </w:p>
    <w:p w14:paraId="46202329" w14:textId="77777777" w:rsidR="00D92850" w:rsidRDefault="00D92850">
      <w:pPr>
        <w:spacing w:line="259" w:lineRule="auto"/>
        <w:jc w:val="left"/>
        <w:rPr>
          <w:b w:val="0"/>
          <w:caps w:val="0"/>
        </w:rPr>
      </w:pPr>
    </w:p>
    <w:p w14:paraId="42395310" w14:textId="77777777" w:rsidR="00D92850" w:rsidRDefault="00D92850" w:rsidP="00D92850">
      <w:pPr>
        <w:jc w:val="both"/>
      </w:pPr>
    </w:p>
    <w:p w14:paraId="70FF8A16" w14:textId="77777777" w:rsidR="00D92850" w:rsidRDefault="00D92850" w:rsidP="00D92850">
      <w:pPr>
        <w:jc w:val="both"/>
      </w:pPr>
    </w:p>
    <w:p w14:paraId="33659EFC" w14:textId="77777777" w:rsidR="00D92850" w:rsidRDefault="00D92850" w:rsidP="00D92850">
      <w:pPr>
        <w:jc w:val="both"/>
      </w:pPr>
    </w:p>
    <w:p w14:paraId="3E2E0D53" w14:textId="77777777" w:rsidR="00D92850" w:rsidRDefault="00D92850" w:rsidP="00D92850">
      <w:pPr>
        <w:jc w:val="both"/>
      </w:pPr>
    </w:p>
    <w:p w14:paraId="37A38B56" w14:textId="77777777" w:rsidR="00D92850" w:rsidRDefault="00D92850" w:rsidP="00D92850"/>
    <w:p w14:paraId="3EA1D786" w14:textId="51C22474" w:rsidR="00D92850" w:rsidRDefault="005A6719" w:rsidP="00D92850">
      <w:r>
        <w:t>ATTACHMENT</w:t>
      </w:r>
      <w:r w:rsidR="00D92850" w:rsidRPr="00765E08">
        <w:t xml:space="preserve"> A </w:t>
      </w:r>
    </w:p>
    <w:p w14:paraId="6930D0E3" w14:textId="6FDAF97B" w:rsidR="00D92850" w:rsidRPr="00765E08" w:rsidRDefault="00D92850" w:rsidP="00D92850">
      <w:r w:rsidRPr="00765E08">
        <w:t>Location Map</w:t>
      </w:r>
    </w:p>
    <w:p w14:paraId="4559BF4D" w14:textId="18253351" w:rsidR="00D92850" w:rsidRDefault="00D92850">
      <w:pPr>
        <w:spacing w:line="259" w:lineRule="auto"/>
        <w:jc w:val="left"/>
        <w:rPr>
          <w:b w:val="0"/>
          <w:caps w:val="0"/>
        </w:rPr>
      </w:pPr>
      <w:r>
        <w:br w:type="page"/>
      </w:r>
    </w:p>
    <w:p w14:paraId="710C4CF9" w14:textId="77777777" w:rsidR="00D92850" w:rsidRDefault="00D92850" w:rsidP="00D92850">
      <w:pPr>
        <w:jc w:val="left"/>
      </w:pPr>
    </w:p>
    <w:p w14:paraId="7A81D5A5" w14:textId="77777777" w:rsidR="00D92850" w:rsidRDefault="00D92850" w:rsidP="00D92850">
      <w:pPr>
        <w:jc w:val="left"/>
      </w:pPr>
    </w:p>
    <w:p w14:paraId="0557FA6B" w14:textId="77777777" w:rsidR="00D92850" w:rsidRDefault="00D92850" w:rsidP="00D92850">
      <w:pPr>
        <w:jc w:val="left"/>
      </w:pPr>
    </w:p>
    <w:p w14:paraId="64039EE8" w14:textId="77777777" w:rsidR="00D92850" w:rsidRDefault="00D92850" w:rsidP="00D92850">
      <w:pPr>
        <w:jc w:val="left"/>
      </w:pPr>
    </w:p>
    <w:p w14:paraId="259059EC" w14:textId="1B18856B" w:rsidR="00D92850" w:rsidRDefault="00D92850" w:rsidP="00D92850">
      <w:pPr>
        <w:jc w:val="left"/>
      </w:pPr>
    </w:p>
    <w:p w14:paraId="16C31C56" w14:textId="77777777" w:rsidR="00D92850" w:rsidRDefault="00D92850" w:rsidP="00D92850">
      <w:pPr>
        <w:jc w:val="left"/>
      </w:pPr>
    </w:p>
    <w:p w14:paraId="6A2F90E2" w14:textId="5245D520" w:rsidR="00D92850" w:rsidRDefault="005A6719" w:rsidP="00D92850">
      <w:r>
        <w:t>ATTACHMENT</w:t>
      </w:r>
      <w:r w:rsidR="00D92850" w:rsidRPr="00765E08">
        <w:t xml:space="preserve"> B </w:t>
      </w:r>
    </w:p>
    <w:p w14:paraId="65462849" w14:textId="61D602A0" w:rsidR="00D92850" w:rsidRDefault="00D92850" w:rsidP="00D92850">
      <w:r w:rsidRPr="00765E08">
        <w:t>Site Plan</w:t>
      </w:r>
    </w:p>
    <w:p w14:paraId="17F967C0" w14:textId="560DE772" w:rsidR="00D92850" w:rsidRDefault="00D92850">
      <w:pPr>
        <w:spacing w:line="259" w:lineRule="auto"/>
        <w:jc w:val="left"/>
      </w:pPr>
      <w:r>
        <w:br w:type="page"/>
      </w:r>
    </w:p>
    <w:p w14:paraId="58012833" w14:textId="77777777" w:rsidR="00D92850" w:rsidRDefault="00D92850" w:rsidP="00D92850">
      <w:pPr>
        <w:jc w:val="left"/>
      </w:pPr>
    </w:p>
    <w:p w14:paraId="48914BBC" w14:textId="77777777" w:rsidR="00D92850" w:rsidRDefault="00D92850" w:rsidP="00D92850">
      <w:pPr>
        <w:jc w:val="left"/>
      </w:pPr>
    </w:p>
    <w:p w14:paraId="41113B41" w14:textId="77777777" w:rsidR="00D92850" w:rsidRDefault="00D92850" w:rsidP="00D92850">
      <w:pPr>
        <w:jc w:val="left"/>
      </w:pPr>
    </w:p>
    <w:p w14:paraId="1DCB44BC" w14:textId="77777777" w:rsidR="00D92850" w:rsidRDefault="00D92850" w:rsidP="00D92850">
      <w:pPr>
        <w:jc w:val="left"/>
      </w:pPr>
    </w:p>
    <w:p w14:paraId="3BDE651F" w14:textId="77777777" w:rsidR="00D92850" w:rsidRDefault="00D92850" w:rsidP="00D92850">
      <w:pPr>
        <w:jc w:val="left"/>
      </w:pPr>
    </w:p>
    <w:p w14:paraId="226D9032" w14:textId="2112354B" w:rsidR="00D92850" w:rsidRDefault="005A6719" w:rsidP="00D92850">
      <w:r>
        <w:t>ATTACHMENT</w:t>
      </w:r>
      <w:r w:rsidR="00D92850" w:rsidRPr="00765E08">
        <w:t xml:space="preserve"> C </w:t>
      </w:r>
    </w:p>
    <w:p w14:paraId="29C324EB" w14:textId="520F646B" w:rsidR="00D92850" w:rsidRDefault="00D92850" w:rsidP="00D92850">
      <w:r w:rsidRPr="00765E08">
        <w:t xml:space="preserve">Existing </w:t>
      </w:r>
      <w:r w:rsidR="00621CEE">
        <w:t>waste</w:t>
      </w:r>
      <w:r w:rsidRPr="00765E08">
        <w:t>water facility map</w:t>
      </w:r>
    </w:p>
    <w:p w14:paraId="131B8DA9" w14:textId="23163FDF" w:rsidR="00D92850" w:rsidRDefault="00D92850">
      <w:pPr>
        <w:spacing w:line="259" w:lineRule="auto"/>
        <w:jc w:val="left"/>
      </w:pPr>
      <w:r>
        <w:br w:type="page"/>
      </w:r>
    </w:p>
    <w:p w14:paraId="0A993FBE" w14:textId="77777777" w:rsidR="00D92850" w:rsidRDefault="00D92850" w:rsidP="00D92850">
      <w:pPr>
        <w:jc w:val="left"/>
      </w:pPr>
    </w:p>
    <w:p w14:paraId="0C589457" w14:textId="77777777" w:rsidR="00D92850" w:rsidRDefault="00D92850" w:rsidP="00D92850">
      <w:pPr>
        <w:jc w:val="left"/>
      </w:pPr>
    </w:p>
    <w:p w14:paraId="4805B746" w14:textId="77777777" w:rsidR="00D92850" w:rsidRDefault="00D92850" w:rsidP="00D92850">
      <w:pPr>
        <w:jc w:val="left"/>
      </w:pPr>
    </w:p>
    <w:p w14:paraId="39B6F459" w14:textId="03F48E5A" w:rsidR="00D92850" w:rsidRDefault="00D92850" w:rsidP="00D92850">
      <w:pPr>
        <w:jc w:val="left"/>
      </w:pPr>
    </w:p>
    <w:p w14:paraId="5805B995" w14:textId="77777777" w:rsidR="00621CEE" w:rsidRDefault="00621CEE" w:rsidP="00D92850">
      <w:pPr>
        <w:jc w:val="left"/>
      </w:pPr>
    </w:p>
    <w:p w14:paraId="4407DE99" w14:textId="77777777" w:rsidR="00D92850" w:rsidRDefault="00D92850" w:rsidP="00D92850">
      <w:pPr>
        <w:jc w:val="left"/>
      </w:pPr>
    </w:p>
    <w:p w14:paraId="17531D74" w14:textId="0E4A23CB" w:rsidR="00D92850" w:rsidRDefault="005A6719" w:rsidP="00D92850">
      <w:r>
        <w:t>ATTACHMENT</w:t>
      </w:r>
      <w:r w:rsidR="00D92850" w:rsidRPr="00765E08">
        <w:t xml:space="preserve"> </w:t>
      </w:r>
      <w:r w:rsidR="00621CEE">
        <w:t>D</w:t>
      </w:r>
      <w:r w:rsidR="00D92850" w:rsidRPr="00765E08">
        <w:t xml:space="preserve"> </w:t>
      </w:r>
    </w:p>
    <w:p w14:paraId="339B82F2" w14:textId="1C8C4711" w:rsidR="00D92850" w:rsidRDefault="00D92850" w:rsidP="00D92850">
      <w:r w:rsidRPr="00765E08">
        <w:t>Hydr</w:t>
      </w:r>
      <w:r w:rsidR="008D5F4B">
        <w:t>a</w:t>
      </w:r>
      <w:r w:rsidRPr="00765E08">
        <w:t>ulic Model analyis and node/pipe diagram</w:t>
      </w:r>
    </w:p>
    <w:p w14:paraId="2C059BA3" w14:textId="6E3082DF" w:rsidR="00D92850" w:rsidRDefault="00D92850">
      <w:pPr>
        <w:spacing w:line="259" w:lineRule="auto"/>
        <w:jc w:val="left"/>
      </w:pPr>
      <w:r>
        <w:br w:type="page"/>
      </w:r>
    </w:p>
    <w:p w14:paraId="0148E333" w14:textId="77777777" w:rsidR="00D92850" w:rsidRDefault="00D92850" w:rsidP="00D92850">
      <w:pPr>
        <w:jc w:val="left"/>
      </w:pPr>
    </w:p>
    <w:p w14:paraId="25B106C5" w14:textId="77777777" w:rsidR="00D92850" w:rsidRDefault="00D92850" w:rsidP="00D92850">
      <w:pPr>
        <w:jc w:val="left"/>
      </w:pPr>
    </w:p>
    <w:p w14:paraId="058B3187" w14:textId="77777777" w:rsidR="00D92850" w:rsidRDefault="00D92850" w:rsidP="00D92850">
      <w:pPr>
        <w:jc w:val="left"/>
      </w:pPr>
    </w:p>
    <w:p w14:paraId="06D8E3DF" w14:textId="77777777" w:rsidR="00D92850" w:rsidRDefault="00D92850" w:rsidP="00D92850">
      <w:pPr>
        <w:jc w:val="left"/>
      </w:pPr>
    </w:p>
    <w:p w14:paraId="2EC5BEA3" w14:textId="77777777" w:rsidR="00D92850" w:rsidRDefault="00D92850" w:rsidP="00D92850"/>
    <w:p w14:paraId="643F3FD1" w14:textId="71BC567F" w:rsidR="00D92850" w:rsidRDefault="005A6719" w:rsidP="00D92850">
      <w:r>
        <w:t>ATTACHMENT</w:t>
      </w:r>
      <w:r w:rsidR="00D92850" w:rsidRPr="00765E08">
        <w:t xml:space="preserve"> </w:t>
      </w:r>
      <w:r w:rsidR="00621CEE">
        <w:t>E</w:t>
      </w:r>
    </w:p>
    <w:p w14:paraId="4C15BD8F" w14:textId="7DA118A5" w:rsidR="00D92850" w:rsidRDefault="00D92850" w:rsidP="00D92850">
      <w:r w:rsidRPr="00765E08">
        <w:t xml:space="preserve"> Proposed </w:t>
      </w:r>
      <w:r w:rsidR="00621CEE">
        <w:t>waste</w:t>
      </w:r>
      <w:r w:rsidRPr="00765E08">
        <w:t>water facility map</w:t>
      </w:r>
    </w:p>
    <w:p w14:paraId="2A053D52" w14:textId="260E2EE3" w:rsidR="00D92850" w:rsidRDefault="00D92850">
      <w:pPr>
        <w:spacing w:line="259" w:lineRule="auto"/>
        <w:jc w:val="left"/>
      </w:pPr>
      <w:r>
        <w:br w:type="page"/>
      </w:r>
    </w:p>
    <w:p w14:paraId="109492EE" w14:textId="77777777" w:rsidR="00D92850" w:rsidRDefault="00D92850" w:rsidP="00D92850">
      <w:pPr>
        <w:jc w:val="left"/>
      </w:pPr>
    </w:p>
    <w:p w14:paraId="4C65CF55" w14:textId="77777777" w:rsidR="00D92850" w:rsidRDefault="00D92850" w:rsidP="00D92850">
      <w:pPr>
        <w:jc w:val="left"/>
      </w:pPr>
    </w:p>
    <w:p w14:paraId="57CABA62" w14:textId="77777777" w:rsidR="00D92850" w:rsidRDefault="00D92850" w:rsidP="00D92850">
      <w:pPr>
        <w:jc w:val="left"/>
      </w:pPr>
    </w:p>
    <w:p w14:paraId="6C5F73C9" w14:textId="77777777" w:rsidR="00D92850" w:rsidRDefault="00D92850" w:rsidP="00D92850">
      <w:pPr>
        <w:jc w:val="left"/>
      </w:pPr>
    </w:p>
    <w:p w14:paraId="3AF5B8AE" w14:textId="77777777" w:rsidR="00D92850" w:rsidRDefault="00D92850" w:rsidP="00D92850">
      <w:pPr>
        <w:jc w:val="left"/>
      </w:pPr>
    </w:p>
    <w:p w14:paraId="75919AFC" w14:textId="0B96C731" w:rsidR="00D92850" w:rsidRDefault="005A6719" w:rsidP="00D92850">
      <w:r>
        <w:t>ATTACHMENT</w:t>
      </w:r>
      <w:r w:rsidR="00D92850" w:rsidRPr="00765E08">
        <w:t xml:space="preserve"> </w:t>
      </w:r>
      <w:r w:rsidR="00621CEE">
        <w:t>F</w:t>
      </w:r>
    </w:p>
    <w:p w14:paraId="3FACA8F6" w14:textId="7C0515ED" w:rsidR="005A182A" w:rsidRDefault="00D92850" w:rsidP="00621CEE">
      <w:pPr>
        <w:sectPr w:rsidR="005A182A" w:rsidSect="00D30536">
          <w:footerReference w:type="default" r:id="rId1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  <w:r w:rsidRPr="00765E08">
        <w:t xml:space="preserve"> copy of evmwd master plan </w:t>
      </w:r>
      <w:r w:rsidR="005A182A">
        <w:t>Existing</w:t>
      </w:r>
      <w:r w:rsidRPr="00765E08">
        <w:t xml:space="preserve"> </w:t>
      </w:r>
      <w:r w:rsidR="00621CEE">
        <w:t>lift station</w:t>
      </w:r>
      <w:r w:rsidRPr="00765E08">
        <w:t xml:space="preserve"> capacity </w:t>
      </w:r>
    </w:p>
    <w:p w14:paraId="267BCDCA" w14:textId="77777777" w:rsidR="00D27FC2" w:rsidRPr="00DC0A8D" w:rsidRDefault="00D27FC2" w:rsidP="00D27FC2">
      <w:pPr>
        <w:pStyle w:val="TableTitleCaption"/>
        <w:rPr>
          <w:rStyle w:val="TableTitleChar"/>
        </w:rPr>
      </w:pPr>
      <w:bookmarkStart w:id="25" w:name="_Toc130473684"/>
      <w:r>
        <w:lastRenderedPageBreak/>
        <w:t>Table 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>.</w:t>
      </w:r>
      <w:r>
        <w:rPr>
          <w:noProof/>
        </w:rPr>
        <w:fldChar w:fldCharType="begin"/>
      </w:r>
      <w:r>
        <w:rPr>
          <w:noProof/>
        </w:rPr>
        <w:instrText xml:space="preserve"> SEQ Table \* ARABIC \s 1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ab/>
      </w:r>
      <w:r>
        <w:rPr>
          <w:rStyle w:val="TableTitleChar"/>
        </w:rPr>
        <w:t>Lift Station and Force Main Evaluation</w:t>
      </w:r>
    </w:p>
    <w:tbl>
      <w:tblPr>
        <w:tblStyle w:val="CarolloTable"/>
        <w:tblW w:w="5000" w:type="pct"/>
        <w:tblLayout w:type="fixed"/>
        <w:tblLook w:val="04A0" w:firstRow="1" w:lastRow="0" w:firstColumn="1" w:lastColumn="0" w:noHBand="0" w:noVBand="1"/>
      </w:tblPr>
      <w:tblGrid>
        <w:gridCol w:w="1913"/>
        <w:gridCol w:w="1109"/>
        <w:gridCol w:w="1210"/>
        <w:gridCol w:w="1115"/>
        <w:gridCol w:w="1335"/>
        <w:gridCol w:w="1335"/>
        <w:gridCol w:w="1333"/>
      </w:tblGrid>
      <w:tr w:rsidR="00D27FC2" w:rsidRPr="00E10D64" w14:paraId="03A09A0F" w14:textId="77777777" w:rsidTr="00070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</w:tcPr>
          <w:p w14:paraId="76928C02" w14:textId="77777777" w:rsidR="00D27FC2" w:rsidRPr="008A70DA" w:rsidRDefault="00D27FC2" w:rsidP="000706BD">
            <w:pPr>
              <w:pStyle w:val="TableHeader"/>
            </w:pPr>
            <w:r>
              <w:t>Lift Station Name</w:t>
            </w:r>
          </w:p>
        </w:tc>
        <w:tc>
          <w:tcPr>
            <w:tcW w:w="593" w:type="pct"/>
          </w:tcPr>
          <w:p w14:paraId="6F1214F5" w14:textId="77777777" w:rsidR="00D27FC2" w:rsidRPr="008A70DA" w:rsidRDefault="00D27FC2" w:rsidP="000706B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Pumps</w:t>
            </w:r>
          </w:p>
        </w:tc>
        <w:tc>
          <w:tcPr>
            <w:tcW w:w="647" w:type="pct"/>
          </w:tcPr>
          <w:p w14:paraId="23BAF6B6" w14:textId="77777777" w:rsidR="00D27FC2" w:rsidRPr="008A70DA" w:rsidRDefault="00D27FC2" w:rsidP="000706B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PDWF (gpm)</w:t>
            </w:r>
          </w:p>
        </w:tc>
        <w:tc>
          <w:tcPr>
            <w:tcW w:w="596" w:type="pct"/>
          </w:tcPr>
          <w:p w14:paraId="569779C2" w14:textId="77777777" w:rsidR="00D27FC2" w:rsidRPr="008A70DA" w:rsidRDefault="00D27FC2" w:rsidP="000706B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PWWF (gpm)</w:t>
            </w:r>
          </w:p>
        </w:tc>
        <w:tc>
          <w:tcPr>
            <w:tcW w:w="714" w:type="pct"/>
          </w:tcPr>
          <w:p w14:paraId="0C26F8EC" w14:textId="77777777" w:rsidR="00D27FC2" w:rsidRPr="008A70DA" w:rsidRDefault="00D27FC2" w:rsidP="000706B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Firm Capacity (gpm)</w:t>
            </w:r>
          </w:p>
        </w:tc>
        <w:tc>
          <w:tcPr>
            <w:tcW w:w="714" w:type="pct"/>
          </w:tcPr>
          <w:p w14:paraId="4E28295C" w14:textId="77777777" w:rsidR="00D27FC2" w:rsidRPr="008A70DA" w:rsidRDefault="00D27FC2" w:rsidP="000706B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Surplus/ </w:t>
            </w:r>
            <w:proofErr w:type="gramStart"/>
            <w:r>
              <w:t>Deficit</w:t>
            </w:r>
            <w:r w:rsidRPr="0010626B">
              <w:rPr>
                <w:vertAlign w:val="superscript"/>
              </w:rPr>
              <w:t>(</w:t>
            </w:r>
            <w:proofErr w:type="gramEnd"/>
            <w:r w:rsidRPr="0010626B">
              <w:rPr>
                <w:vertAlign w:val="superscript"/>
              </w:rPr>
              <w:t>1)</w:t>
            </w:r>
          </w:p>
        </w:tc>
        <w:tc>
          <w:tcPr>
            <w:tcW w:w="713" w:type="pct"/>
          </w:tcPr>
          <w:p w14:paraId="75C78E07" w14:textId="77777777" w:rsidR="00D27FC2" w:rsidRPr="008A70DA" w:rsidRDefault="00D27FC2" w:rsidP="000706B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Force Main Deficient?</w:t>
            </w:r>
          </w:p>
        </w:tc>
      </w:tr>
      <w:tr w:rsidR="00D27FC2" w14:paraId="3FADFA7E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4" w:space="0" w:color="036CB6"/>
              <w:bottom w:val="single" w:sz="2" w:space="0" w:color="036CB6"/>
            </w:tcBorders>
            <w:vAlign w:val="top"/>
          </w:tcPr>
          <w:p w14:paraId="4342DA23" w14:textId="77777777" w:rsidR="00D27FC2" w:rsidRPr="008A70DA" w:rsidRDefault="00D27FC2" w:rsidP="000706BD">
            <w:pPr>
              <w:pStyle w:val="TableText"/>
            </w:pPr>
            <w:r w:rsidRPr="00586F13">
              <w:t>A-1</w:t>
            </w:r>
          </w:p>
        </w:tc>
        <w:tc>
          <w:tcPr>
            <w:tcW w:w="593" w:type="pct"/>
            <w:tcBorders>
              <w:top w:val="single" w:sz="4" w:space="0" w:color="036CB6"/>
              <w:bottom w:val="single" w:sz="2" w:space="0" w:color="036CB6"/>
            </w:tcBorders>
            <w:vAlign w:val="top"/>
          </w:tcPr>
          <w:p w14:paraId="76B73C64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4" w:space="0" w:color="036CB6"/>
              <w:bottom w:val="single" w:sz="2" w:space="0" w:color="036CB6"/>
            </w:tcBorders>
            <w:vAlign w:val="top"/>
          </w:tcPr>
          <w:p w14:paraId="6E94B3B3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3</w:t>
            </w:r>
          </w:p>
        </w:tc>
        <w:tc>
          <w:tcPr>
            <w:tcW w:w="596" w:type="pct"/>
            <w:tcBorders>
              <w:top w:val="single" w:sz="4" w:space="0" w:color="036CB6"/>
              <w:bottom w:val="single" w:sz="2" w:space="0" w:color="036CB6"/>
            </w:tcBorders>
            <w:vAlign w:val="top"/>
          </w:tcPr>
          <w:p w14:paraId="59BEBF1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35</w:t>
            </w:r>
          </w:p>
        </w:tc>
        <w:tc>
          <w:tcPr>
            <w:tcW w:w="714" w:type="pct"/>
            <w:tcBorders>
              <w:top w:val="single" w:sz="4" w:space="0" w:color="036CB6"/>
              <w:bottom w:val="single" w:sz="2" w:space="0" w:color="036CB6"/>
            </w:tcBorders>
            <w:vAlign w:val="top"/>
          </w:tcPr>
          <w:p w14:paraId="05B64A0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255</w:t>
            </w:r>
          </w:p>
        </w:tc>
        <w:tc>
          <w:tcPr>
            <w:tcW w:w="714" w:type="pct"/>
            <w:tcBorders>
              <w:top w:val="single" w:sz="4" w:space="0" w:color="036CB6"/>
              <w:bottom w:val="single" w:sz="2" w:space="0" w:color="036CB6"/>
            </w:tcBorders>
            <w:vAlign w:val="top"/>
          </w:tcPr>
          <w:p w14:paraId="3D4197A6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220</w:t>
            </w:r>
          </w:p>
        </w:tc>
        <w:tc>
          <w:tcPr>
            <w:tcW w:w="713" w:type="pct"/>
            <w:tcBorders>
              <w:top w:val="single" w:sz="4" w:space="0" w:color="036CB6"/>
              <w:bottom w:val="single" w:sz="2" w:space="0" w:color="036CB6"/>
            </w:tcBorders>
          </w:tcPr>
          <w:p w14:paraId="1863973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D27FC2" w14:paraId="24AD7D0E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06F8CDE" w14:textId="77777777" w:rsidR="00D27FC2" w:rsidRPr="008A70DA" w:rsidRDefault="00D27FC2" w:rsidP="000706BD">
            <w:pPr>
              <w:pStyle w:val="TableText"/>
            </w:pPr>
            <w:r w:rsidRPr="00586F13">
              <w:t>A-2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27BD301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35A833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390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26985A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</w:t>
            </w:r>
            <w:r>
              <w:t>,</w:t>
            </w:r>
            <w:r w:rsidRPr="009F3486">
              <w:t>857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538AD2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</w:t>
            </w:r>
            <w:r>
              <w:t>,</w:t>
            </w:r>
            <w:r w:rsidRPr="009F3486">
              <w:t>400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A58BE4A" w14:textId="77777777" w:rsidR="00D27FC2" w:rsidRPr="0010626B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 w:val="0"/>
                <w:i/>
                <w:iCs/>
              </w:rPr>
            </w:pPr>
            <w:r w:rsidRPr="0010626B">
              <w:rPr>
                <w:b/>
                <w:bCs w:val="0"/>
                <w:i/>
                <w:iCs/>
              </w:rPr>
              <w:t>-1,457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</w:tcPr>
          <w:p w14:paraId="4988EB08" w14:textId="77777777" w:rsidR="00D27FC2" w:rsidRPr="0010626B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 w:val="0"/>
                <w:i/>
                <w:iCs/>
              </w:rPr>
            </w:pPr>
            <w:r w:rsidRPr="0010626B">
              <w:rPr>
                <w:b/>
                <w:bCs w:val="0"/>
                <w:i/>
                <w:iCs/>
              </w:rPr>
              <w:t>Yes</w:t>
            </w:r>
          </w:p>
        </w:tc>
      </w:tr>
      <w:tr w:rsidR="00D27FC2" w14:paraId="643F0AD8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EA35230" w14:textId="77777777" w:rsidR="00D27FC2" w:rsidRPr="008A70DA" w:rsidRDefault="00D27FC2" w:rsidP="000706BD">
            <w:pPr>
              <w:pStyle w:val="TableText"/>
            </w:pPr>
            <w:r w:rsidRPr="00586F13">
              <w:t>A-3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A94B595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606ED2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186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2C574D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579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C21583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125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6422193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546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20EFE5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635">
              <w:t>No</w:t>
            </w:r>
          </w:p>
        </w:tc>
      </w:tr>
      <w:tr w:rsidR="00D27FC2" w14:paraId="4FF98480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18FDAC1" w14:textId="77777777" w:rsidR="00D27FC2" w:rsidRPr="008A70DA" w:rsidRDefault="00D27FC2" w:rsidP="000706BD">
            <w:pPr>
              <w:pStyle w:val="TableText"/>
            </w:pPr>
            <w:r w:rsidRPr="00586F13">
              <w:t>A-4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6C81998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58AC33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428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771185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359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8C05E69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780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6F2A59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421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5C70AE3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B7635">
              <w:t>No</w:t>
            </w:r>
          </w:p>
        </w:tc>
      </w:tr>
      <w:tr w:rsidR="00D27FC2" w14:paraId="22F89A2E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25CFAC4" w14:textId="77777777" w:rsidR="00D27FC2" w:rsidRPr="008A70DA" w:rsidRDefault="00D27FC2" w:rsidP="000706BD">
            <w:pPr>
              <w:pStyle w:val="TableText"/>
            </w:pPr>
            <w:r w:rsidRPr="00586F13">
              <w:t>A-5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40D09F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345387A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21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1948D0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85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AF3A80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2CE">
              <w:t>N/A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082D861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2CE">
              <w:t>N/A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6B40389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635">
              <w:t>No</w:t>
            </w:r>
          </w:p>
        </w:tc>
      </w:tr>
      <w:tr w:rsidR="00D27FC2" w14:paraId="06E343D6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63F9068" w14:textId="77777777" w:rsidR="00D27FC2" w:rsidRPr="008A70DA" w:rsidRDefault="00D27FC2" w:rsidP="000706BD">
            <w:pPr>
              <w:pStyle w:val="TableText"/>
            </w:pPr>
            <w:r w:rsidRPr="00586F13">
              <w:t>Alberhill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F93BA60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161D17D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30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0AE6F5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EF34382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2CE">
              <w:t>N/A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571D4AD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72CE">
              <w:t>N/A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AF8D3D5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B7635">
              <w:t>No</w:t>
            </w:r>
          </w:p>
        </w:tc>
      </w:tr>
      <w:tr w:rsidR="00D27FC2" w14:paraId="42413E9D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7AE17B9" w14:textId="77777777" w:rsidR="00D27FC2" w:rsidRPr="008A70DA" w:rsidRDefault="00D27FC2" w:rsidP="000706BD">
            <w:pPr>
              <w:pStyle w:val="TableText"/>
            </w:pPr>
            <w:r w:rsidRPr="00586F13">
              <w:t>B-1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CD0E9C6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5A53B6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</w:t>
            </w:r>
            <w:r>
              <w:t>,</w:t>
            </w:r>
            <w:r w:rsidRPr="009F3486">
              <w:t>684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EE4BC87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3</w:t>
            </w:r>
            <w:r>
              <w:t>,</w:t>
            </w:r>
            <w:r w:rsidRPr="009F3486">
              <w:t>648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821664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</w:t>
            </w:r>
            <w:r>
              <w:t>,</w:t>
            </w:r>
            <w:r w:rsidRPr="009F3486">
              <w:t>800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45D8676" w14:textId="77777777" w:rsidR="00D27FC2" w:rsidRPr="0010626B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iCs/>
              </w:rPr>
            </w:pPr>
            <w:r w:rsidRPr="0010626B">
              <w:rPr>
                <w:b/>
                <w:bCs w:val="0"/>
                <w:i/>
                <w:iCs/>
              </w:rPr>
              <w:t>-848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2FC4073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7635">
              <w:t>No</w:t>
            </w:r>
          </w:p>
        </w:tc>
      </w:tr>
      <w:tr w:rsidR="00D27FC2" w14:paraId="67E558DC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C0BE7C6" w14:textId="77777777" w:rsidR="00D27FC2" w:rsidRPr="008A70DA" w:rsidRDefault="00D27FC2" w:rsidP="000706BD">
            <w:pPr>
              <w:pStyle w:val="TableText"/>
            </w:pPr>
            <w:r w:rsidRPr="00586F13">
              <w:t>B-2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FC76F7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10D2970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970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0FB8068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</w:t>
            </w:r>
            <w:r>
              <w:t>,</w:t>
            </w:r>
            <w:r w:rsidRPr="009F3486">
              <w:t>369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B7A0401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</w:t>
            </w:r>
            <w:r>
              <w:t>,</w:t>
            </w:r>
            <w:r w:rsidRPr="009F3486">
              <w:t>400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2F85543" w14:textId="77777777" w:rsidR="00D27FC2" w:rsidRPr="0010626B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 w:val="0"/>
                <w:i/>
                <w:iCs/>
              </w:rPr>
            </w:pPr>
            <w:r w:rsidRPr="0010626B">
              <w:rPr>
                <w:b/>
                <w:bCs w:val="0"/>
                <w:i/>
                <w:iCs/>
              </w:rPr>
              <w:t>-969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</w:tcPr>
          <w:p w14:paraId="0BEB95FA" w14:textId="77777777" w:rsidR="00D27FC2" w:rsidRPr="0010626B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 w:val="0"/>
                <w:i/>
                <w:iCs/>
              </w:rPr>
            </w:pPr>
            <w:r w:rsidRPr="0010626B">
              <w:rPr>
                <w:b/>
                <w:bCs w:val="0"/>
                <w:i/>
                <w:iCs/>
              </w:rPr>
              <w:t>Yes</w:t>
            </w:r>
          </w:p>
        </w:tc>
      </w:tr>
      <w:tr w:rsidR="00D27FC2" w14:paraId="74245A58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48ED3DD" w14:textId="77777777" w:rsidR="00D27FC2" w:rsidRPr="008A70DA" w:rsidRDefault="00D27FC2" w:rsidP="000706BD">
            <w:pPr>
              <w:pStyle w:val="TableText"/>
            </w:pPr>
            <w:r w:rsidRPr="00586F13">
              <w:t>B-3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662C20A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5BAE40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353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DCADE0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351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AB555B7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400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9A621C6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49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56A900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62B0C16A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1AAE133" w14:textId="77777777" w:rsidR="00D27FC2" w:rsidRPr="008A70DA" w:rsidRDefault="00D27FC2" w:rsidP="000706BD">
            <w:pPr>
              <w:pStyle w:val="TableText"/>
            </w:pPr>
            <w:r w:rsidRPr="00586F13">
              <w:t>B-4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38E257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F40FC9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238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B26C79A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003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9C4594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200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CA2D0A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197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D2AEC1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2E17181A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1F8F825" w14:textId="77777777" w:rsidR="00D27FC2" w:rsidRPr="008A70DA" w:rsidRDefault="00D27FC2" w:rsidP="000706BD">
            <w:pPr>
              <w:pStyle w:val="TableText"/>
            </w:pPr>
            <w:r w:rsidRPr="00586F13">
              <w:t>B-5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75467DA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C20E9D1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94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5B6C5A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621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FCA5403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000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005F2F2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379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F46116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08B7BF3F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7047C4E" w14:textId="77777777" w:rsidR="00D27FC2" w:rsidRPr="008A70DA" w:rsidRDefault="00D27FC2" w:rsidP="000706BD">
            <w:pPr>
              <w:pStyle w:val="TableText"/>
            </w:pPr>
            <w:r w:rsidRPr="00586F13">
              <w:t>B-6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2219488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D4BD0D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97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098959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577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8B06E06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000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3798251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423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78948BA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42341BED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C3085CB" w14:textId="77777777" w:rsidR="00D27FC2" w:rsidRPr="008A70DA" w:rsidRDefault="00D27FC2" w:rsidP="000706BD">
            <w:pPr>
              <w:pStyle w:val="TableText"/>
            </w:pPr>
            <w:r w:rsidRPr="00586F13">
              <w:t>B-7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C896F2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F7ACE3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103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544F429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452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15791F3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650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786F4E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198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F6F76FA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7D434B40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4203B65" w14:textId="77777777" w:rsidR="00D27FC2" w:rsidRPr="008A70DA" w:rsidRDefault="00D27FC2" w:rsidP="000706BD">
            <w:pPr>
              <w:pStyle w:val="TableText"/>
            </w:pPr>
            <w:r w:rsidRPr="00586F13">
              <w:t>B-8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3938BE6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E6ADA36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91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442136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448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5EFECD9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650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05E4023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202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ACF497D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371BC388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9AAC66C" w14:textId="77777777" w:rsidR="00D27FC2" w:rsidRPr="008A70DA" w:rsidRDefault="00D27FC2" w:rsidP="000706BD">
            <w:pPr>
              <w:pStyle w:val="TableText"/>
            </w:pPr>
            <w:r w:rsidRPr="00586F13">
              <w:t>B-9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78ACD9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2FCED39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58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C256A5E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432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26E56A4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350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DFE97C9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-82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B11DB6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3CC9131D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F291791" w14:textId="77777777" w:rsidR="00D27FC2" w:rsidRPr="008A70DA" w:rsidRDefault="00D27FC2" w:rsidP="000706BD">
            <w:pPr>
              <w:pStyle w:val="TableText"/>
            </w:pPr>
            <w:r w:rsidRPr="00586F13">
              <w:t>B-10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679E361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D14C19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42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0530D3B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293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D2F485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350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9F6ABA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57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7254B5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7D7A2CF2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8EF21B2" w14:textId="77777777" w:rsidR="00D27FC2" w:rsidRPr="008A70DA" w:rsidRDefault="00D27FC2" w:rsidP="000706BD">
            <w:pPr>
              <w:pStyle w:val="TableText"/>
            </w:pPr>
            <w:proofErr w:type="spellStart"/>
            <w:r w:rsidRPr="00586F13">
              <w:t>Backbasin</w:t>
            </w:r>
            <w:proofErr w:type="spellEnd"/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8EC5B31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E73431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0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6E280F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A7B081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12CA">
              <w:t>N/A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CF2D55E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12CA">
              <w:t>N/A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AF03DA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5ABBC5B5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31B34BA" w14:textId="77777777" w:rsidR="00D27FC2" w:rsidRPr="008A70DA" w:rsidRDefault="00D27FC2" w:rsidP="000706BD">
            <w:pPr>
              <w:pStyle w:val="TableText"/>
            </w:pPr>
            <w:r w:rsidRPr="00586F13">
              <w:t>Big Range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5C2A44D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7260AE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61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97DB741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177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6EC294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335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CF9765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158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93ED69A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1CD93ECB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09CA2F1" w14:textId="77777777" w:rsidR="00D27FC2" w:rsidRPr="008A70DA" w:rsidRDefault="00D27FC2" w:rsidP="000706BD">
            <w:pPr>
              <w:pStyle w:val="TableText"/>
            </w:pPr>
            <w:r w:rsidRPr="00586F13">
              <w:t>Bolo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423F0D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1DC04C2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63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0AF6256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173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35C719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C7F2485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27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4A8DAA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2C6E3B1B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54AAA77" w14:textId="77777777" w:rsidR="00D27FC2" w:rsidRPr="008A70DA" w:rsidRDefault="00D27FC2" w:rsidP="000706BD">
            <w:pPr>
              <w:pStyle w:val="TableText"/>
            </w:pPr>
            <w:r w:rsidRPr="00586F13">
              <w:t>Canyon Hills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C7A845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3334FF9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127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28FEBE9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371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65A0537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39DC">
              <w:t>N/A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686D1F8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39DC">
              <w:t>N/A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D31D967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6F7B1418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BDE49DC" w14:textId="77777777" w:rsidR="00D27FC2" w:rsidRPr="008A70DA" w:rsidRDefault="00D27FC2" w:rsidP="000706BD">
            <w:pPr>
              <w:pStyle w:val="TableText"/>
            </w:pPr>
            <w:r w:rsidRPr="00586F13">
              <w:t>Collier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9C4489A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A2200F4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40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58B75A5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147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22D0F17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800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5A8982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653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FE2163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339AC84D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FBECDEF" w14:textId="77777777" w:rsidR="00D27FC2" w:rsidRPr="008A70DA" w:rsidRDefault="00D27FC2" w:rsidP="000706BD">
            <w:pPr>
              <w:pStyle w:val="TableText"/>
            </w:pPr>
            <w:r w:rsidRPr="00586F13">
              <w:t>Continental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5EF3559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4DE63E9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551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2ABAD8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607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F2DADC7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</w:t>
            </w:r>
            <w:r>
              <w:t>,</w:t>
            </w:r>
            <w:r w:rsidRPr="009F3486">
              <w:t>100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6705D92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493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FC27F50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7F719889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402FA34" w14:textId="77777777" w:rsidR="00D27FC2" w:rsidRPr="008A70DA" w:rsidRDefault="00D27FC2" w:rsidP="000706BD">
            <w:pPr>
              <w:pStyle w:val="TableText"/>
            </w:pPr>
            <w:r w:rsidRPr="00586F13">
              <w:t>Gray Fox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1457AA1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17E2EE2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385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0D95703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629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CEBEFC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396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25B398E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767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0BBCB43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42F40D44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3F5BFBF" w14:textId="77777777" w:rsidR="00D27FC2" w:rsidRPr="008A70DA" w:rsidRDefault="00D27FC2" w:rsidP="000706BD">
            <w:pPr>
              <w:pStyle w:val="TableText"/>
            </w:pPr>
            <w:r w:rsidRPr="00586F13">
              <w:t>Greer Ranch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5C9E58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D76DEB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131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44A92D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303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BF0B1F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350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BE7A1A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47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03240F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4EF21D15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7ADBE00" w14:textId="77777777" w:rsidR="00D27FC2" w:rsidRPr="008A70DA" w:rsidRDefault="00D27FC2" w:rsidP="000706BD">
            <w:pPr>
              <w:pStyle w:val="TableText"/>
            </w:pPr>
            <w:r w:rsidRPr="00586F13">
              <w:t>Horsethief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F5EC6B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1FB181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62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8D8765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108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33F9EE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ABED09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92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555FDB1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32D50698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95287CB" w14:textId="77777777" w:rsidR="00D27FC2" w:rsidRPr="008A70DA" w:rsidRDefault="00D27FC2" w:rsidP="000706BD">
            <w:pPr>
              <w:pStyle w:val="TableText"/>
            </w:pPr>
            <w:r w:rsidRPr="00586F13">
              <w:t>Lighthouse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E30566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F70921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187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CA0D41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416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0F66E58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500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8F41217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084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666DA65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1F83BF9B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16ACE03" w14:textId="77777777" w:rsidR="00D27FC2" w:rsidRPr="008A70DA" w:rsidRDefault="00D27FC2" w:rsidP="000706BD">
            <w:pPr>
              <w:pStyle w:val="TableText"/>
            </w:pPr>
            <w:proofErr w:type="gramStart"/>
            <w:r w:rsidRPr="00586F13">
              <w:t>McVicar</w:t>
            </w:r>
            <w:r w:rsidRPr="0010626B">
              <w:rPr>
                <w:vertAlign w:val="superscript"/>
              </w:rPr>
              <w:t>(</w:t>
            </w:r>
            <w:proofErr w:type="gramEnd"/>
            <w:r w:rsidRPr="0010626B">
              <w:rPr>
                <w:vertAlign w:val="superscript"/>
              </w:rPr>
              <w:t>2)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96E05EE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CE6682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400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E379C0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</w:t>
            </w:r>
            <w:r>
              <w:t>,</w:t>
            </w:r>
            <w:r w:rsidRPr="009F3486">
              <w:t>742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66A9BC7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400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2E70147" w14:textId="77777777" w:rsidR="00D27FC2" w:rsidRPr="0010626B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i/>
                <w:iCs/>
              </w:rPr>
            </w:pPr>
            <w:r w:rsidRPr="0010626B">
              <w:rPr>
                <w:b/>
                <w:bCs w:val="0"/>
                <w:i/>
                <w:iCs/>
              </w:rPr>
              <w:t>-1,342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328CE6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66641449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C5A63E5" w14:textId="77777777" w:rsidR="00D27FC2" w:rsidRPr="008A70DA" w:rsidRDefault="00D27FC2" w:rsidP="000706BD">
            <w:pPr>
              <w:pStyle w:val="TableText"/>
            </w:pPr>
            <w:r w:rsidRPr="00586F13">
              <w:t>New Longhorn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2B6FFB6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17CD9C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48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DBCBB3B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83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C67A8E5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275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FC7003A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192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060A344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10D66729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86B1148" w14:textId="77777777" w:rsidR="00D27FC2" w:rsidRPr="008A70DA" w:rsidRDefault="00D27FC2" w:rsidP="000706BD">
            <w:pPr>
              <w:pStyle w:val="TableText"/>
            </w:pPr>
            <w:r w:rsidRPr="00586F13">
              <w:t>Nichols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E82CC0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ADAE0D7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42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9F09B4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129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E82DB46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285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D22E167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156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E2DDF26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7875A2BC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C4045C5" w14:textId="77777777" w:rsidR="00D27FC2" w:rsidRPr="008A70DA" w:rsidRDefault="00D27FC2" w:rsidP="000706BD">
            <w:pPr>
              <w:pStyle w:val="TableText"/>
            </w:pPr>
            <w:proofErr w:type="spellStart"/>
            <w:r w:rsidRPr="00586F13">
              <w:t>Roards</w:t>
            </w:r>
            <w:proofErr w:type="spellEnd"/>
            <w:r w:rsidRPr="00586F13">
              <w:t xml:space="preserve"> Way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8C1610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DB4D1F7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98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CE7CAF2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244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3617410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000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CAE74F5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756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BC9D178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4F53BFE8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3F104B3" w14:textId="77777777" w:rsidR="00D27FC2" w:rsidRPr="008A70DA" w:rsidRDefault="00D27FC2" w:rsidP="000706BD">
            <w:pPr>
              <w:pStyle w:val="TableText"/>
            </w:pPr>
            <w:r w:rsidRPr="00586F13">
              <w:t>Serena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04E3159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2C819D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10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195412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5F03C8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999">
              <w:t>N/A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C4F8B1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999">
              <w:t>N/A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298E9F2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745CDB5A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AF5FCB3" w14:textId="77777777" w:rsidR="00D27FC2" w:rsidRPr="008A70DA" w:rsidRDefault="00D27FC2" w:rsidP="000706BD">
            <w:pPr>
              <w:pStyle w:val="TableText"/>
            </w:pPr>
            <w:proofErr w:type="spellStart"/>
            <w:r w:rsidRPr="00586F13">
              <w:t>Staidum</w:t>
            </w:r>
            <w:proofErr w:type="spellEnd"/>
            <w:r w:rsidRPr="00586F13">
              <w:t xml:space="preserve"> Villa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9EC3B91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6B5E9AA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14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6BD1FD3D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185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1ED0F3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120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E6E573A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-65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A150B3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38B65073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95814BE" w14:textId="77777777" w:rsidR="00D27FC2" w:rsidRPr="008A70DA" w:rsidRDefault="00D27FC2" w:rsidP="000706BD">
            <w:pPr>
              <w:pStyle w:val="TableText"/>
            </w:pPr>
            <w:r w:rsidRPr="00586F13">
              <w:t>Summerly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320790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FD0616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527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83688E8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422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F2F254A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EB66F36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7D5309A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79268FD1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53910B6" w14:textId="77777777" w:rsidR="00D27FC2" w:rsidRPr="008A70DA" w:rsidRDefault="00D27FC2" w:rsidP="000706BD">
            <w:pPr>
              <w:pStyle w:val="TableText"/>
            </w:pPr>
            <w:r w:rsidRPr="00586F13">
              <w:t>Tuscany Hills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942F427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89D546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76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6BCFF1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128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B93DEBE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000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2D4E562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872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C70A995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4C48BEE2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7684B32" w14:textId="77777777" w:rsidR="00D27FC2" w:rsidRPr="008A70DA" w:rsidRDefault="00D27FC2" w:rsidP="000706BD">
            <w:pPr>
              <w:pStyle w:val="TableText"/>
            </w:pPr>
            <w:r w:rsidRPr="00586F13">
              <w:t>Vacation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719AA2F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EA2B1EE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84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290BDAC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203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55C92A87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626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1715BF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423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4E264FB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376C17F3" w14:textId="77777777" w:rsidTr="000706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1DCFCBCE" w14:textId="77777777" w:rsidR="00D27FC2" w:rsidRPr="008A70DA" w:rsidRDefault="00D27FC2" w:rsidP="000706BD">
            <w:pPr>
              <w:pStyle w:val="TableText"/>
            </w:pPr>
            <w:r w:rsidRPr="00586F13">
              <w:lastRenderedPageBreak/>
              <w:t>Village Way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47CA604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0689">
              <w:t>3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39DD21DF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232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73692ED1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529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535FAB8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2</w:t>
            </w:r>
            <w:r>
              <w:t>,</w:t>
            </w:r>
            <w:r w:rsidRPr="009F3486">
              <w:t>060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22E022D0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3486">
              <w:t>1</w:t>
            </w:r>
            <w:r>
              <w:t>,</w:t>
            </w:r>
            <w:r w:rsidRPr="009F3486">
              <w:t>531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2" w:space="0" w:color="036CB6"/>
            </w:tcBorders>
            <w:vAlign w:val="top"/>
          </w:tcPr>
          <w:p w14:paraId="0BA4415C" w14:textId="77777777" w:rsidR="00D27FC2" w:rsidRPr="008A70DA" w:rsidRDefault="00D27FC2" w:rsidP="000706B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533">
              <w:t>No</w:t>
            </w:r>
          </w:p>
        </w:tc>
      </w:tr>
      <w:tr w:rsidR="00D27FC2" w14:paraId="6067C754" w14:textId="77777777" w:rsidTr="00070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pct"/>
            <w:tcBorders>
              <w:top w:val="single" w:sz="2" w:space="0" w:color="036CB6"/>
              <w:bottom w:val="single" w:sz="4" w:space="0" w:color="036CB6"/>
            </w:tcBorders>
            <w:vAlign w:val="top"/>
          </w:tcPr>
          <w:p w14:paraId="48DFA197" w14:textId="77777777" w:rsidR="00D27FC2" w:rsidRPr="008A70DA" w:rsidRDefault="00D27FC2" w:rsidP="000706BD">
            <w:pPr>
              <w:pStyle w:val="TableText"/>
            </w:pPr>
            <w:r w:rsidRPr="00586F13">
              <w:t>Washington</w:t>
            </w:r>
          </w:p>
        </w:tc>
        <w:tc>
          <w:tcPr>
            <w:tcW w:w="593" w:type="pct"/>
            <w:tcBorders>
              <w:top w:val="single" w:sz="2" w:space="0" w:color="036CB6"/>
              <w:bottom w:val="single" w:sz="4" w:space="0" w:color="036CB6"/>
            </w:tcBorders>
            <w:vAlign w:val="top"/>
          </w:tcPr>
          <w:p w14:paraId="4646EF4D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0689">
              <w:t>2</w:t>
            </w:r>
          </w:p>
        </w:tc>
        <w:tc>
          <w:tcPr>
            <w:tcW w:w="647" w:type="pct"/>
            <w:tcBorders>
              <w:top w:val="single" w:sz="2" w:space="0" w:color="036CB6"/>
              <w:bottom w:val="single" w:sz="4" w:space="0" w:color="036CB6"/>
            </w:tcBorders>
            <w:vAlign w:val="top"/>
          </w:tcPr>
          <w:p w14:paraId="2A5747D2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168</w:t>
            </w:r>
          </w:p>
        </w:tc>
        <w:tc>
          <w:tcPr>
            <w:tcW w:w="596" w:type="pct"/>
            <w:tcBorders>
              <w:top w:val="single" w:sz="2" w:space="0" w:color="036CB6"/>
              <w:bottom w:val="single" w:sz="4" w:space="0" w:color="036CB6"/>
            </w:tcBorders>
            <w:vAlign w:val="top"/>
          </w:tcPr>
          <w:p w14:paraId="716B1DE0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486">
              <w:t>506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4" w:space="0" w:color="036CB6"/>
            </w:tcBorders>
            <w:vAlign w:val="top"/>
          </w:tcPr>
          <w:p w14:paraId="35660B5E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0C5">
              <w:t>N/A</w:t>
            </w:r>
          </w:p>
        </w:tc>
        <w:tc>
          <w:tcPr>
            <w:tcW w:w="714" w:type="pct"/>
            <w:tcBorders>
              <w:top w:val="single" w:sz="2" w:space="0" w:color="036CB6"/>
              <w:bottom w:val="single" w:sz="4" w:space="0" w:color="036CB6"/>
            </w:tcBorders>
            <w:vAlign w:val="top"/>
          </w:tcPr>
          <w:p w14:paraId="26CEEBB1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0C5">
              <w:t>N/A</w:t>
            </w:r>
          </w:p>
        </w:tc>
        <w:tc>
          <w:tcPr>
            <w:tcW w:w="713" w:type="pct"/>
            <w:tcBorders>
              <w:top w:val="single" w:sz="2" w:space="0" w:color="036CB6"/>
              <w:bottom w:val="single" w:sz="4" w:space="0" w:color="036CB6"/>
            </w:tcBorders>
            <w:vAlign w:val="top"/>
          </w:tcPr>
          <w:p w14:paraId="6B34B745" w14:textId="77777777" w:rsidR="00D27FC2" w:rsidRPr="008A70DA" w:rsidRDefault="00D27FC2" w:rsidP="000706B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533">
              <w:t>No</w:t>
            </w:r>
          </w:p>
        </w:tc>
      </w:tr>
    </w:tbl>
    <w:p w14:paraId="0856C5B3" w14:textId="77777777" w:rsidR="00D27FC2" w:rsidRDefault="00D27FC2" w:rsidP="00D27FC2">
      <w:pPr>
        <w:pStyle w:val="TableNotesTitle"/>
        <w:tabs>
          <w:tab w:val="clear" w:pos="360"/>
        </w:tabs>
        <w:ind w:left="0"/>
      </w:pPr>
      <w:r>
        <w:t>Notes:</w:t>
      </w:r>
    </w:p>
    <w:p w14:paraId="03EB11E3" w14:textId="77777777" w:rsidR="00D27FC2" w:rsidRPr="00962C36" w:rsidRDefault="00D27FC2" w:rsidP="00D27FC2">
      <w:pPr>
        <w:pStyle w:val="TableNotesList"/>
        <w:numPr>
          <w:ilvl w:val="0"/>
          <w:numId w:val="0"/>
        </w:numPr>
        <w:ind w:left="360" w:hanging="360"/>
      </w:pPr>
      <w:r>
        <w:t>Abbreviations: gpm - gallons per minute; N/A - not applicable.</w:t>
      </w:r>
    </w:p>
    <w:p w14:paraId="6C19EB3B" w14:textId="77777777" w:rsidR="00D27FC2" w:rsidRPr="0010626B" w:rsidRDefault="00D27FC2" w:rsidP="00D27FC2">
      <w:pPr>
        <w:pStyle w:val="TableNotesList"/>
        <w:tabs>
          <w:tab w:val="clear" w:pos="360"/>
        </w:tabs>
        <w:ind w:left="360" w:hanging="360"/>
      </w:pPr>
      <w:r>
        <w:t xml:space="preserve">Capacity deficiencies highlighted in </w:t>
      </w:r>
      <w:r w:rsidRPr="0010626B">
        <w:rPr>
          <w:b/>
          <w:bCs/>
          <w:i/>
          <w:iCs/>
        </w:rPr>
        <w:t>Bold Italic</w:t>
      </w:r>
      <w:r>
        <w:rPr>
          <w:b/>
          <w:bCs/>
          <w:i/>
          <w:iCs/>
        </w:rPr>
        <w:t>.</w:t>
      </w:r>
    </w:p>
    <w:p w14:paraId="3962385C" w14:textId="77777777" w:rsidR="00D27FC2" w:rsidRDefault="00D27FC2" w:rsidP="00D27FC2">
      <w:pPr>
        <w:pStyle w:val="TableNotesList"/>
        <w:tabs>
          <w:tab w:val="clear" w:pos="360"/>
        </w:tabs>
        <w:ind w:left="360" w:hanging="360"/>
      </w:pPr>
      <w:r>
        <w:t>McVicar Lift Station operates at a rate lower than the design pumping rate.</w:t>
      </w:r>
    </w:p>
    <w:bookmarkEnd w:id="25"/>
    <w:p w14:paraId="662E726E" w14:textId="77777777" w:rsidR="00CB406D" w:rsidRPr="00887185" w:rsidRDefault="00CB406D" w:rsidP="00D92850">
      <w:pPr>
        <w:pStyle w:val="NoSpacing"/>
      </w:pPr>
    </w:p>
    <w:sectPr w:rsidR="00CB406D" w:rsidRPr="00887185" w:rsidSect="00D92850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A78B" w14:textId="77777777" w:rsidR="00C870C5" w:rsidRDefault="00C870C5" w:rsidP="00C26F8F">
      <w:pPr>
        <w:spacing w:after="0"/>
      </w:pPr>
      <w:r>
        <w:separator/>
      </w:r>
    </w:p>
  </w:endnote>
  <w:endnote w:type="continuationSeparator" w:id="0">
    <w:p w14:paraId="03BD0C2D" w14:textId="77777777" w:rsidR="00C870C5" w:rsidRDefault="00C870C5" w:rsidP="00C26F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lag-Light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FFFE" w14:textId="61D3085D" w:rsidR="00C26F8F" w:rsidRDefault="00C26F8F" w:rsidP="00C26F8F">
    <w:pPr>
      <w:pStyle w:val="Footer"/>
      <w:pBdr>
        <w:top w:val="single" w:sz="12" w:space="1" w:color="2F5496" w:themeColor="accent1" w:themeShade="BF"/>
      </w:pBdr>
      <w:jc w:val="left"/>
    </w:pPr>
    <w:r>
      <w:t>[</w:t>
    </w:r>
    <w:r w:rsidR="00A00CBA">
      <w:t>project name</w:t>
    </w:r>
    <w:r>
      <w:t xml:space="preserve">] </w:t>
    </w:r>
    <w:r>
      <w:tab/>
    </w:r>
    <w:r>
      <w:tab/>
    </w:r>
    <w:r w:rsidR="00D92850">
      <w:fldChar w:fldCharType="begin"/>
    </w:r>
    <w:r w:rsidR="00D92850">
      <w:instrText xml:space="preserve"> PAGE   \* MERGEFORMAT </w:instrText>
    </w:r>
    <w:r w:rsidR="00D92850">
      <w:fldChar w:fldCharType="separate"/>
    </w:r>
    <w:r w:rsidR="00D92850">
      <w:rPr>
        <w:noProof/>
      </w:rPr>
      <w:t>1</w:t>
    </w:r>
    <w:r w:rsidR="00D92850">
      <w:fldChar w:fldCharType="end"/>
    </w:r>
  </w:p>
  <w:p w14:paraId="77F4D4EA" w14:textId="7C315320" w:rsidR="00207534" w:rsidRPr="00207534" w:rsidRDefault="00207534" w:rsidP="00207534">
    <w:pPr>
      <w:pStyle w:val="Footer"/>
      <w:pBdr>
        <w:top w:val="single" w:sz="12" w:space="1" w:color="2F5496" w:themeColor="accent1" w:themeShade="BF"/>
      </w:pBdr>
      <w:jc w:val="left"/>
      <w:rPr>
        <w:b w:val="0"/>
        <w:caps w:val="0"/>
        <w:color w:val="BFBFBF" w:themeColor="background1" w:themeShade="BF"/>
        <w:sz w:val="18"/>
      </w:rPr>
    </w:pPr>
    <w:bookmarkStart w:id="23" w:name="_Hlk138418083"/>
    <w:bookmarkStart w:id="24" w:name="_Hlk138418084"/>
    <w:r w:rsidRPr="00207534">
      <w:rPr>
        <w:b w:val="0"/>
        <w:caps w:val="0"/>
        <w:color w:val="BFBFBF" w:themeColor="background1" w:themeShade="BF"/>
        <w:sz w:val="18"/>
      </w:rPr>
      <w:t>Version</w:t>
    </w:r>
    <w:r>
      <w:rPr>
        <w:b w:val="0"/>
        <w:caps w:val="0"/>
        <w:color w:val="BFBFBF" w:themeColor="background1" w:themeShade="BF"/>
        <w:sz w:val="18"/>
      </w:rPr>
      <w:t>:</w:t>
    </w:r>
    <w:r w:rsidRPr="00207534">
      <w:rPr>
        <w:b w:val="0"/>
        <w:caps w:val="0"/>
        <w:color w:val="BFBFBF" w:themeColor="background1" w:themeShade="BF"/>
        <w:sz w:val="18"/>
      </w:rPr>
      <w:t xml:space="preserve"> </w:t>
    </w:r>
    <w:r w:rsidR="00C74A1F">
      <w:rPr>
        <w:b w:val="0"/>
        <w:caps w:val="0"/>
        <w:color w:val="BFBFBF" w:themeColor="background1" w:themeShade="BF"/>
        <w:sz w:val="18"/>
      </w:rPr>
      <w:t>7</w:t>
    </w:r>
    <w:r w:rsidR="00C2318C">
      <w:rPr>
        <w:b w:val="0"/>
        <w:caps w:val="0"/>
        <w:color w:val="BFBFBF" w:themeColor="background1" w:themeShade="BF"/>
        <w:sz w:val="18"/>
      </w:rPr>
      <w:t>/</w:t>
    </w:r>
    <w:r w:rsidR="00C74A1F">
      <w:rPr>
        <w:b w:val="0"/>
        <w:caps w:val="0"/>
        <w:color w:val="BFBFBF" w:themeColor="background1" w:themeShade="BF"/>
        <w:sz w:val="18"/>
      </w:rPr>
      <w:t>24</w:t>
    </w:r>
    <w:r w:rsidRPr="00207534">
      <w:rPr>
        <w:b w:val="0"/>
        <w:caps w:val="0"/>
        <w:color w:val="BFBFBF" w:themeColor="background1" w:themeShade="BF"/>
        <w:sz w:val="18"/>
      </w:rPr>
      <w:t>/2</w:t>
    </w:r>
    <w:bookmarkEnd w:id="23"/>
    <w:bookmarkEnd w:id="24"/>
    <w:r w:rsidR="00C74A1F">
      <w:rPr>
        <w:b w:val="0"/>
        <w:caps w:val="0"/>
        <w:color w:val="BFBFBF" w:themeColor="background1" w:themeShade="BF"/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3527" w14:textId="77777777" w:rsidR="00301910" w:rsidRPr="001A424C" w:rsidRDefault="00301910" w:rsidP="00301910">
    <w:pPr>
      <w:pStyle w:val="Footer"/>
      <w:rPr>
        <w:rFonts w:ascii="Verlag-Light" w:eastAsia="Calibri" w:hAnsi="Verlag-Light" w:cs="Verlag-Light"/>
        <w:b w:val="0"/>
        <w:caps w:val="0"/>
        <w:color w:val="78AFD4"/>
        <w:spacing w:val="10"/>
        <w:sz w:val="24"/>
        <w:szCs w:val="24"/>
      </w:rPr>
    </w:pPr>
    <w:r w:rsidRPr="001A424C">
      <w:rPr>
        <w:rFonts w:ascii="Verlag-Light" w:eastAsia="Calibri" w:hAnsi="Verlag-Light" w:cs="Verlag-Light"/>
        <w:b w:val="0"/>
        <w:caps w:val="0"/>
        <w:color w:val="78AFD4"/>
        <w:spacing w:val="10"/>
        <w:sz w:val="24"/>
        <w:szCs w:val="24"/>
      </w:rPr>
      <w:t>951-674-3146 | 31315 Chaney Street, Lake Elsinore, CA 92530 | www.evmwd.com</w:t>
    </w:r>
  </w:p>
  <w:p w14:paraId="481B7F5F" w14:textId="77777777" w:rsidR="00301910" w:rsidRDefault="00301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E9B4" w14:textId="051BEB24" w:rsidR="00D92850" w:rsidRPr="00D92850" w:rsidRDefault="00D92850" w:rsidP="00D92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24FC" w14:textId="77777777" w:rsidR="00C870C5" w:rsidRDefault="00C870C5" w:rsidP="00C26F8F">
      <w:pPr>
        <w:spacing w:after="0"/>
      </w:pPr>
      <w:r>
        <w:separator/>
      </w:r>
    </w:p>
  </w:footnote>
  <w:footnote w:type="continuationSeparator" w:id="0">
    <w:p w14:paraId="35AC082F" w14:textId="77777777" w:rsidR="00C870C5" w:rsidRDefault="00C870C5" w:rsidP="00C26F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54A0D"/>
    <w:multiLevelType w:val="hybridMultilevel"/>
    <w:tmpl w:val="12163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12AC"/>
    <w:multiLevelType w:val="multilevel"/>
    <w:tmpl w:val="E888382E"/>
    <w:name w:val="Table Note Numbering"/>
    <w:lvl w:ilvl="0">
      <w:start w:val="1"/>
      <w:numFmt w:val="none"/>
      <w:pStyle w:val="TableNotes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NotesList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6480" w:hanging="180"/>
      </w:pPr>
      <w:rPr>
        <w:rFonts w:hint="default"/>
      </w:rPr>
    </w:lvl>
  </w:abstractNum>
  <w:num w:numId="1" w16cid:durableId="60256396">
    <w:abstractNumId w:val="0"/>
  </w:num>
  <w:num w:numId="2" w16cid:durableId="202088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AC"/>
    <w:rsid w:val="00025679"/>
    <w:rsid w:val="00043B27"/>
    <w:rsid w:val="00045C29"/>
    <w:rsid w:val="000572AD"/>
    <w:rsid w:val="000A04F0"/>
    <w:rsid w:val="000F3AA0"/>
    <w:rsid w:val="000F509B"/>
    <w:rsid w:val="001E1AF8"/>
    <w:rsid w:val="001F38DF"/>
    <w:rsid w:val="00207534"/>
    <w:rsid w:val="0027193C"/>
    <w:rsid w:val="002B483C"/>
    <w:rsid w:val="00301910"/>
    <w:rsid w:val="003B585C"/>
    <w:rsid w:val="003C270F"/>
    <w:rsid w:val="003C5C03"/>
    <w:rsid w:val="00401A3B"/>
    <w:rsid w:val="00425D68"/>
    <w:rsid w:val="004445DB"/>
    <w:rsid w:val="00490024"/>
    <w:rsid w:val="004912E5"/>
    <w:rsid w:val="00491833"/>
    <w:rsid w:val="004B6C22"/>
    <w:rsid w:val="004E712B"/>
    <w:rsid w:val="00546614"/>
    <w:rsid w:val="00576182"/>
    <w:rsid w:val="005A182A"/>
    <w:rsid w:val="005A6719"/>
    <w:rsid w:val="005B0FA2"/>
    <w:rsid w:val="005C683F"/>
    <w:rsid w:val="006157DF"/>
    <w:rsid w:val="00621CEE"/>
    <w:rsid w:val="00622043"/>
    <w:rsid w:val="00666624"/>
    <w:rsid w:val="00680D7F"/>
    <w:rsid w:val="00685B18"/>
    <w:rsid w:val="006C01AD"/>
    <w:rsid w:val="006D0AC0"/>
    <w:rsid w:val="007444F2"/>
    <w:rsid w:val="00765E08"/>
    <w:rsid w:val="007769B6"/>
    <w:rsid w:val="00780D3B"/>
    <w:rsid w:val="007A7420"/>
    <w:rsid w:val="007B4B66"/>
    <w:rsid w:val="007C35C2"/>
    <w:rsid w:val="007C677C"/>
    <w:rsid w:val="00846CBE"/>
    <w:rsid w:val="00887185"/>
    <w:rsid w:val="008922FA"/>
    <w:rsid w:val="008D4363"/>
    <w:rsid w:val="008D5F4B"/>
    <w:rsid w:val="00902256"/>
    <w:rsid w:val="0091489B"/>
    <w:rsid w:val="00945C9C"/>
    <w:rsid w:val="00962F77"/>
    <w:rsid w:val="00984E84"/>
    <w:rsid w:val="00995DAC"/>
    <w:rsid w:val="00A00CBA"/>
    <w:rsid w:val="00A475A7"/>
    <w:rsid w:val="00A7732E"/>
    <w:rsid w:val="00A83CFE"/>
    <w:rsid w:val="00A846B5"/>
    <w:rsid w:val="00B418AC"/>
    <w:rsid w:val="00B52F41"/>
    <w:rsid w:val="00B668A4"/>
    <w:rsid w:val="00B9057E"/>
    <w:rsid w:val="00BF6152"/>
    <w:rsid w:val="00C2318C"/>
    <w:rsid w:val="00C231F1"/>
    <w:rsid w:val="00C26F8F"/>
    <w:rsid w:val="00C74A1F"/>
    <w:rsid w:val="00C870C5"/>
    <w:rsid w:val="00CB406D"/>
    <w:rsid w:val="00CC2514"/>
    <w:rsid w:val="00CE400A"/>
    <w:rsid w:val="00D13C7B"/>
    <w:rsid w:val="00D17189"/>
    <w:rsid w:val="00D27FC2"/>
    <w:rsid w:val="00D30536"/>
    <w:rsid w:val="00D36CF7"/>
    <w:rsid w:val="00D6764C"/>
    <w:rsid w:val="00D92850"/>
    <w:rsid w:val="00DA1D4A"/>
    <w:rsid w:val="00DB3BFE"/>
    <w:rsid w:val="00DE292E"/>
    <w:rsid w:val="00E91F61"/>
    <w:rsid w:val="00EB19EA"/>
    <w:rsid w:val="00F22C87"/>
    <w:rsid w:val="00F25D96"/>
    <w:rsid w:val="00F61D61"/>
    <w:rsid w:val="00F7112A"/>
    <w:rsid w:val="00F844DF"/>
    <w:rsid w:val="00FC3322"/>
    <w:rsid w:val="00FE2120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47C88"/>
  <w15:chartTrackingRefBased/>
  <w15:docId w15:val="{5771243E-8EB1-4396-9F7F-486A1536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EE"/>
    <w:pPr>
      <w:spacing w:line="240" w:lineRule="auto"/>
      <w:jc w:val="center"/>
    </w:pPr>
    <w:rPr>
      <w:b/>
      <w:caps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7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 w:val="0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292E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aps w:val="0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3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189"/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418AC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418AC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418AC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418AC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E292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autoRedefine/>
    <w:uiPriority w:val="1"/>
    <w:qFormat/>
    <w:rsid w:val="008D4363"/>
    <w:pPr>
      <w:spacing w:after="0" w:line="360" w:lineRule="auto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D1718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E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rolloTable">
    <w:name w:val="Carollo Table"/>
    <w:basedOn w:val="TableNormal"/>
    <w:uiPriority w:val="99"/>
    <w:rsid w:val="00DE292E"/>
    <w:pPr>
      <w:spacing w:before="40" w:after="40" w:line="240" w:lineRule="auto"/>
      <w:jc w:val="center"/>
    </w:pPr>
    <w:rPr>
      <w:rFonts w:ascii="Corbel" w:hAnsi="Corbel"/>
      <w:sz w:val="20"/>
      <w14:numForm w14:val="lining"/>
    </w:rPr>
    <w:tblPr>
      <w:tblStyleRowBandSize w:val="1"/>
      <w:tblStyleColBandSize w:val="1"/>
      <w:tblBorders>
        <w:bottom w:val="single" w:sz="4" w:space="0" w:color="036CB6"/>
        <w:insideH w:val="single" w:sz="2" w:space="0" w:color="036CB6"/>
      </w:tblBorders>
    </w:tblPr>
    <w:tcPr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center"/>
      </w:pPr>
      <w:rPr>
        <w:rFonts w:ascii="Corbel" w:hAnsi="Corbel"/>
        <w:b w:val="0"/>
        <w:bCs/>
        <w:color w:val="FFFFFF" w:themeColor="background1"/>
        <w:sz w:val="20"/>
        <w14:numForm w14:val="lining"/>
      </w:rPr>
      <w:tblPr/>
      <w:tcPr>
        <w:tcBorders>
          <w:top w:val="single" w:sz="4" w:space="0" w:color="036CB6"/>
          <w:left w:val="single" w:sz="4" w:space="0" w:color="036CB6"/>
          <w:bottom w:val="single" w:sz="4" w:space="0" w:color="036CB6"/>
          <w:right w:val="single" w:sz="4" w:space="0" w:color="036CB6"/>
          <w:insideH w:val="nil"/>
          <w:insideV w:val="single" w:sz="4" w:space="0" w:color="FFFFFF" w:themeColor="background1"/>
        </w:tcBorders>
        <w:shd w:val="clear" w:color="auto" w:fill="036CB6"/>
      </w:tcPr>
    </w:tblStylePr>
    <w:tblStylePr w:type="lastRow">
      <w:rPr>
        <w:b w:val="0"/>
        <w:bCs/>
      </w:rPr>
      <w:tblPr/>
      <w:tcPr>
        <w:tcBorders>
          <w:top w:val="double" w:sz="4" w:space="0" w:color="036CB6"/>
          <w:bottom w:val="nil"/>
        </w:tcBorders>
      </w:tcPr>
    </w:tblStylePr>
    <w:tblStylePr w:type="firstCol">
      <w:pPr>
        <w:jc w:val="left"/>
      </w:pPr>
      <w:rPr>
        <w:rFonts w:ascii="Corbel" w:hAnsi="Corbel"/>
        <w:b w:val="0"/>
        <w:bCs/>
        <w:sz w:val="20"/>
        <w14:numForm w14:val="lining"/>
      </w:rPr>
    </w:tblStylePr>
    <w:tblStylePr w:type="lastCol">
      <w:rPr>
        <w:b w:val="0"/>
        <w:bCs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contextualSpacing w:val="0"/>
        <w:jc w:val="center"/>
      </w:pPr>
      <w:rPr>
        <w:rFonts w:ascii="Corbel" w:hAnsi="Corbel"/>
        <w:sz w:val="20"/>
        <w14:numForm w14:val="lining"/>
      </w:rPr>
      <w:tblPr/>
      <w:tcPr>
        <w:tcBorders>
          <w:insideH w:val="single" w:sz="4" w:space="0" w:color="036CB6"/>
        </w:tcBorders>
        <w:shd w:val="clear" w:color="auto" w:fill="DEEAF6" w:themeFill="accent5" w:themeFillTint="33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contextualSpacing w:val="0"/>
        <w:jc w:val="center"/>
      </w:pPr>
      <w:rPr>
        <w:rFonts w:ascii="Corbel" w:hAnsi="Corbel"/>
        <w:b w:val="0"/>
        <w:i w:val="0"/>
        <w:sz w:val="20"/>
        <w14:numForm w14:val="lining"/>
      </w:rPr>
      <w:tblPr/>
      <w:tcPr>
        <w:tcBorders>
          <w:insideH w:val="nil"/>
        </w:tcBorders>
      </w:tcPr>
    </w:tblStylePr>
  </w:style>
  <w:style w:type="paragraph" w:customStyle="1" w:styleId="TableHeader">
    <w:name w:val="Table Header"/>
    <w:basedOn w:val="Normal"/>
    <w:uiPriority w:val="10"/>
    <w:rsid w:val="00DE292E"/>
    <w:pPr>
      <w:keepNext/>
      <w:spacing w:before="40" w:after="40"/>
    </w:pPr>
    <w:rPr>
      <w:rFonts w:ascii="Corbel" w:hAnsi="Corbel"/>
      <w:b w:val="0"/>
      <w:bCs/>
      <w:caps w:val="0"/>
      <w:color w:val="FFFFFF" w:themeColor="background1"/>
      <w14:numForm w14:val="lining"/>
    </w:rPr>
  </w:style>
  <w:style w:type="paragraph" w:customStyle="1" w:styleId="TableText">
    <w:name w:val="Table Text"/>
    <w:basedOn w:val="Normal"/>
    <w:uiPriority w:val="10"/>
    <w:rsid w:val="00DE292E"/>
    <w:pPr>
      <w:spacing w:before="40" w:after="40"/>
      <w:jc w:val="left"/>
    </w:pPr>
    <w:rPr>
      <w:rFonts w:ascii="Corbel" w:hAnsi="Corbel"/>
      <w:b w:val="0"/>
      <w:bCs/>
      <w:caps w:val="0"/>
      <w14:numForm w14:val="lining"/>
    </w:rPr>
  </w:style>
  <w:style w:type="character" w:styleId="CommentReference">
    <w:name w:val="annotation reference"/>
    <w:basedOn w:val="DefaultParagraphFont"/>
    <w:uiPriority w:val="99"/>
    <w:semiHidden/>
    <w:unhideWhenUsed/>
    <w:rsid w:val="00057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AD"/>
    <w:pPr>
      <w:spacing w:before="120" w:after="0"/>
      <w:jc w:val="left"/>
    </w:pPr>
    <w:rPr>
      <w:rFonts w:ascii="Corbel" w:hAnsi="Corbel"/>
      <w:b w:val="0"/>
      <w:caps w:val="0"/>
      <w:sz w:val="20"/>
      <w:szCs w:val="20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AD"/>
    <w:rPr>
      <w:rFonts w:ascii="Corbel" w:hAnsi="Corbel"/>
      <w:sz w:val="20"/>
      <w:szCs w:val="20"/>
      <w14:numForm w14:val="linin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514"/>
    <w:pPr>
      <w:spacing w:before="0" w:after="160"/>
      <w:jc w:val="center"/>
    </w:pPr>
    <w:rPr>
      <w:rFonts w:asciiTheme="minorHAnsi" w:hAnsiTheme="minorHAnsi"/>
      <w:b/>
      <w:bCs/>
      <w:caps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514"/>
    <w:rPr>
      <w:rFonts w:ascii="Corbel" w:hAnsi="Corbel"/>
      <w:b/>
      <w:bCs/>
      <w:caps/>
      <w:sz w:val="20"/>
      <w:szCs w:val="20"/>
      <w14:numForm w14:val="linin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363"/>
    <w:rPr>
      <w:rFonts w:asciiTheme="majorHAnsi" w:eastAsiaTheme="majorEastAsia" w:hAnsiTheme="majorHAnsi" w:cstheme="majorBidi"/>
      <w:b/>
      <w:i/>
      <w:iCs/>
      <w:caps/>
      <w:color w:val="2F5496" w:themeColor="accent1" w:themeShade="BF"/>
    </w:rPr>
  </w:style>
  <w:style w:type="character" w:customStyle="1" w:styleId="NoSpacingChar">
    <w:name w:val="No Spacing Char"/>
    <w:basedOn w:val="DefaultParagraphFont"/>
    <w:link w:val="NoSpacing"/>
    <w:uiPriority w:val="1"/>
    <w:rsid w:val="00C231F1"/>
  </w:style>
  <w:style w:type="character" w:styleId="Hyperlink">
    <w:name w:val="Hyperlink"/>
    <w:basedOn w:val="DefaultParagraphFont"/>
    <w:uiPriority w:val="99"/>
    <w:unhideWhenUsed/>
    <w:rsid w:val="00C231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F8F"/>
    <w:rPr>
      <w:b/>
      <w:caps/>
    </w:rPr>
  </w:style>
  <w:style w:type="paragraph" w:styleId="Footer">
    <w:name w:val="footer"/>
    <w:basedOn w:val="Normal"/>
    <w:link w:val="FooterChar"/>
    <w:uiPriority w:val="99"/>
    <w:unhideWhenUsed/>
    <w:rsid w:val="00C26F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F8F"/>
    <w:rPr>
      <w:b/>
      <w:caps/>
    </w:rPr>
  </w:style>
  <w:style w:type="paragraph" w:customStyle="1" w:styleId="TableTitleCaption">
    <w:name w:val="Table Title Caption"/>
    <w:basedOn w:val="Normal"/>
    <w:uiPriority w:val="10"/>
    <w:rsid w:val="00E91F61"/>
    <w:pPr>
      <w:keepNext/>
      <w:tabs>
        <w:tab w:val="left" w:pos="1440"/>
      </w:tabs>
      <w:spacing w:before="120" w:after="72" w:line="259" w:lineRule="auto"/>
      <w:ind w:left="1440" w:hanging="1440"/>
      <w:jc w:val="left"/>
    </w:pPr>
    <w:rPr>
      <w:rFonts w:ascii="Corbel" w:hAnsi="Corbel"/>
      <w:b w:val="0"/>
      <w:caps w:val="0"/>
      <w:color w:val="595959"/>
      <w:sz w:val="24"/>
      <w14:numForm w14:val="lining"/>
    </w:rPr>
  </w:style>
  <w:style w:type="character" w:customStyle="1" w:styleId="TableTitleChar">
    <w:name w:val="Table Title Char"/>
    <w:basedOn w:val="DefaultParagraphFont"/>
    <w:uiPriority w:val="10"/>
    <w:rsid w:val="00E91F61"/>
    <w:rPr>
      <w:rFonts w:asciiTheme="minorHAnsi" w:hAnsiTheme="minorHAnsi" w:cs="Arial"/>
      <w:bCs/>
      <w:color w:val="036CB6"/>
      <w:kern w:val="24"/>
      <w:sz w:val="24"/>
      <w:szCs w:val="22"/>
    </w:rPr>
  </w:style>
  <w:style w:type="paragraph" w:styleId="Revision">
    <w:name w:val="Revision"/>
    <w:hidden/>
    <w:uiPriority w:val="99"/>
    <w:semiHidden/>
    <w:rsid w:val="004E712B"/>
    <w:pPr>
      <w:spacing w:after="0" w:line="240" w:lineRule="auto"/>
    </w:pPr>
    <w:rPr>
      <w:b/>
      <w:caps/>
    </w:rPr>
  </w:style>
  <w:style w:type="paragraph" w:customStyle="1" w:styleId="TableNotesList">
    <w:name w:val="Table Notes List"/>
    <w:basedOn w:val="ListParagraph"/>
    <w:uiPriority w:val="10"/>
    <w:rsid w:val="00D27FC2"/>
    <w:pPr>
      <w:numPr>
        <w:ilvl w:val="1"/>
        <w:numId w:val="2"/>
      </w:numPr>
      <w:pBdr>
        <w:bottom w:val="single" w:sz="4" w:space="1" w:color="036CB6"/>
      </w:pBdr>
      <w:tabs>
        <w:tab w:val="num" w:pos="360"/>
      </w:tabs>
      <w:spacing w:after="0"/>
      <w:ind w:left="720" w:firstLine="0"/>
      <w:jc w:val="left"/>
    </w:pPr>
    <w:rPr>
      <w:rFonts w:ascii="Corbel" w:hAnsi="Corbel"/>
      <w:b w:val="0"/>
      <w:caps w:val="0"/>
      <w:sz w:val="16"/>
      <w:szCs w:val="16"/>
      <w14:numForm w14:val="lining"/>
    </w:rPr>
  </w:style>
  <w:style w:type="paragraph" w:customStyle="1" w:styleId="TableNotesTitle">
    <w:name w:val="Table Notes Title"/>
    <w:basedOn w:val="TableNotesList"/>
    <w:next w:val="TableNotesList"/>
    <w:uiPriority w:val="10"/>
    <w:rsid w:val="00D27FC2"/>
    <w:pPr>
      <w:keepNext/>
      <w:numPr>
        <w:ilvl w:val="0"/>
      </w:numPr>
      <w:pBdr>
        <w:bottom w:val="none" w:sz="0" w:space="0" w:color="auto"/>
      </w:pBdr>
      <w:tabs>
        <w:tab w:val="num" w:pos="360"/>
      </w:tabs>
      <w:ind w:left="720"/>
    </w:pPr>
  </w:style>
  <w:style w:type="paragraph" w:styleId="ListParagraph">
    <w:name w:val="List Paragraph"/>
    <w:basedOn w:val="Normal"/>
    <w:uiPriority w:val="34"/>
    <w:qFormat/>
    <w:rsid w:val="00D2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2F51-CF05-4DDF-B67F-3B1100AD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Cabrera</dc:creator>
  <cp:keywords/>
  <dc:description/>
  <cp:lastModifiedBy>Julianna Zaleski</cp:lastModifiedBy>
  <cp:revision>4</cp:revision>
  <dcterms:created xsi:type="dcterms:W3CDTF">2024-07-24T23:32:00Z</dcterms:created>
  <dcterms:modified xsi:type="dcterms:W3CDTF">2024-11-08T21:27:00Z</dcterms:modified>
</cp:coreProperties>
</file>