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0F0A38B3" w:rsidR="000B6DB1" w:rsidRPr="00EE46EC" w:rsidRDefault="006053E5" w:rsidP="000B6DB1">
      <w:pPr>
        <w:pStyle w:val="Title"/>
      </w:pPr>
      <w:r>
        <w:t xml:space="preserve">SECTION </w:t>
      </w:r>
      <w:r w:rsidR="00F24DB6">
        <w:t>0</w:t>
      </w:r>
      <w:r w:rsidR="001D0BD5">
        <w:t>1060</w:t>
      </w:r>
    </w:p>
    <w:p w14:paraId="5A4C1B1C" w14:textId="37EDB73E" w:rsidR="001D0BD5" w:rsidRDefault="001D0BD5" w:rsidP="001D0BD5">
      <w:pPr>
        <w:pStyle w:val="Title"/>
      </w:pPr>
      <w:r>
        <w:t>Permits and Regulatory Requirements</w:t>
      </w:r>
    </w:p>
    <w:p w14:paraId="7E1EE75D" w14:textId="0ADCFDB4" w:rsidR="00FA02C5" w:rsidRDefault="00FA02C5" w:rsidP="00DC111B">
      <w:pPr>
        <w:pStyle w:val="Heading1"/>
      </w:pPr>
      <w:r>
        <w:t>GENERAL</w:t>
      </w:r>
    </w:p>
    <w:p w14:paraId="20F3C84D" w14:textId="1FCE1ADB" w:rsidR="00FA02C5" w:rsidRDefault="00FA02C5" w:rsidP="00FA02C5">
      <w:pPr>
        <w:pStyle w:val="Heading2"/>
      </w:pPr>
      <w:r>
        <w:t>WORK OF THIS SECTION</w:t>
      </w:r>
    </w:p>
    <w:p w14:paraId="4357F0EA" w14:textId="0A54E124" w:rsidR="00FA02C5" w:rsidRDefault="00FA02C5" w:rsidP="00FA02C5">
      <w:pPr>
        <w:pStyle w:val="Heading3"/>
      </w:pPr>
      <w:r>
        <w:t xml:space="preserve">The CONTRACTOR is responsible to obtain all local, </w:t>
      </w:r>
      <w:proofErr w:type="gramStart"/>
      <w:r>
        <w:t>state</w:t>
      </w:r>
      <w:proofErr w:type="gramEnd"/>
      <w:r>
        <w:t xml:space="preserve"> and federal permits and licenses required to perform the work. Payment for obtaining and complying with permits and licenses including, but not limited to, general construction permits, building permits, encroachment permits, haul route permits, excavation permits, drilling permits, water discharge permits, temporary easements, licenses, inspection fees, and Federal, State and local taxes shall be borne by the CONTRACTOR and shall be included in prices bid for work for which such costs are appurtenant.</w:t>
      </w:r>
    </w:p>
    <w:p w14:paraId="0AFC7A4F" w14:textId="45CBD186" w:rsidR="00FA02C5" w:rsidRDefault="00FA02C5" w:rsidP="00FA02C5">
      <w:pPr>
        <w:pStyle w:val="Heading3"/>
      </w:pPr>
      <w:r>
        <w:t xml:space="preserve">The CONTRACTOR shall provide a copy of the permit or license to the </w:t>
      </w:r>
      <w:r w:rsidR="00195783">
        <w:t>DISTRICT</w:t>
      </w:r>
      <w:r>
        <w:t xml:space="preserve"> prior to performing the work requiring the permit or license.</w:t>
      </w:r>
    </w:p>
    <w:p w14:paraId="21661770" w14:textId="6D7C3208" w:rsidR="00FA02C5" w:rsidRDefault="00FA02C5" w:rsidP="00FA02C5">
      <w:pPr>
        <w:pStyle w:val="Heading2"/>
      </w:pPr>
      <w:r>
        <w:t>RELATED WORK SPECIFIED ELSEWHERE</w:t>
      </w:r>
    </w:p>
    <w:p w14:paraId="4BE60FEF" w14:textId="78772190" w:rsidR="00195783" w:rsidRDefault="00195783" w:rsidP="00FA02C5">
      <w:pPr>
        <w:pStyle w:val="Heading3"/>
      </w:pPr>
      <w:r>
        <w:t>Section 01000 – General Requirements</w:t>
      </w:r>
    </w:p>
    <w:p w14:paraId="649DF462" w14:textId="7352D5EE" w:rsidR="00FA02C5" w:rsidRDefault="00FA02C5" w:rsidP="00FA02C5">
      <w:pPr>
        <w:pStyle w:val="Heading3"/>
      </w:pPr>
      <w:r>
        <w:t xml:space="preserve">Section 01300 – </w:t>
      </w:r>
      <w:r w:rsidR="00D055C0">
        <w:t>Shop</w:t>
      </w:r>
      <w:r>
        <w:t xml:space="preserve"> Drawings and Submittals</w:t>
      </w:r>
    </w:p>
    <w:p w14:paraId="3737D036" w14:textId="13F881F0" w:rsidR="00FA02C5" w:rsidRDefault="00FA02C5" w:rsidP="00FA02C5">
      <w:pPr>
        <w:pStyle w:val="Heading3"/>
      </w:pPr>
      <w:r>
        <w:t>Section 01570 – Traffic Regulations</w:t>
      </w:r>
    </w:p>
    <w:p w14:paraId="21D4EC7A" w14:textId="41AE61D6" w:rsidR="00FA02C5" w:rsidRDefault="00FA02C5" w:rsidP="00FA02C5">
      <w:pPr>
        <w:pStyle w:val="Heading3"/>
      </w:pPr>
      <w:r>
        <w:t>Section 02270 – Temporary Soil Erosion and Sediment Control</w:t>
      </w:r>
    </w:p>
    <w:p w14:paraId="6770A3C0" w14:textId="6DC483EA" w:rsidR="00FA02C5" w:rsidRDefault="00FA02C5" w:rsidP="00FA02C5">
      <w:pPr>
        <w:pStyle w:val="Heading2"/>
      </w:pPr>
      <w:r>
        <w:t>GENERAL</w:t>
      </w:r>
    </w:p>
    <w:p w14:paraId="26B9B86E" w14:textId="0D96C394" w:rsidR="00FA02C5" w:rsidRPr="000B77B9" w:rsidRDefault="00FA02C5" w:rsidP="00FA02C5">
      <w:pPr>
        <w:pStyle w:val="Heading3"/>
        <w:rPr>
          <w:spacing w:val="-6"/>
        </w:rPr>
      </w:pPr>
      <w:r w:rsidRPr="000B77B9">
        <w:rPr>
          <w:spacing w:val="-6"/>
        </w:rPr>
        <w:t>The CONTRACTOR shall obtain, pay for, and comply with required permits, licenses, work permits, and authorizations from appropriate agencies, including the following:</w:t>
      </w:r>
    </w:p>
    <w:p w14:paraId="3DE51094" w14:textId="5B354856" w:rsidR="00FA02C5" w:rsidRDefault="00FA02C5" w:rsidP="00376FC6">
      <w:pPr>
        <w:pStyle w:val="Heading4"/>
      </w:pPr>
      <w:r>
        <w:t>Licenses</w:t>
      </w:r>
    </w:p>
    <w:p w14:paraId="17B9D596" w14:textId="67B7F7F5" w:rsidR="00FA02C5" w:rsidRDefault="00FA02C5" w:rsidP="001350B3">
      <w:pPr>
        <w:pStyle w:val="Heading5"/>
      </w:pPr>
      <w:r>
        <w:t>Before submitting for permits, CONTRACTOR shall be licensed in accordance with provisions of Division 3, Chapter 9, of the Business and Professions Code of the State of California.</w:t>
      </w:r>
    </w:p>
    <w:p w14:paraId="4F438A79" w14:textId="03AC6F9F" w:rsidR="00FA02C5" w:rsidRDefault="00FA02C5" w:rsidP="00376FC6">
      <w:pPr>
        <w:pStyle w:val="Heading4"/>
      </w:pPr>
      <w:r>
        <w:t>State and Federal permits</w:t>
      </w:r>
    </w:p>
    <w:p w14:paraId="6D241986" w14:textId="104C939A" w:rsidR="00FA02C5" w:rsidRDefault="00FA02C5" w:rsidP="001350B3">
      <w:pPr>
        <w:pStyle w:val="Heading5"/>
      </w:pPr>
      <w:r>
        <w:t>Excavation and Dirt Moving Permit from Cal OSHA</w:t>
      </w:r>
    </w:p>
    <w:p w14:paraId="1CF41428" w14:textId="5922A6A6" w:rsidR="00FA02C5" w:rsidRDefault="00FA02C5" w:rsidP="001350B3">
      <w:pPr>
        <w:pStyle w:val="Heading5"/>
      </w:pPr>
      <w:r>
        <w:t>Safety permit from California Division of Industrial Safety</w:t>
      </w:r>
    </w:p>
    <w:p w14:paraId="5AB5FA5A" w14:textId="51E42CBC" w:rsidR="00FA02C5" w:rsidRDefault="00FA02C5" w:rsidP="001350B3">
      <w:pPr>
        <w:pStyle w:val="Heading5"/>
      </w:pPr>
      <w:r>
        <w:t>NPDES General Permit for Storm Water Discharges Associated with Construction and Land Disturbance Activities (LUP Type 2)</w:t>
      </w:r>
    </w:p>
    <w:p w14:paraId="125234E7" w14:textId="539D2D4A" w:rsidR="00FA02C5" w:rsidRPr="000B77B9" w:rsidRDefault="00FA02C5" w:rsidP="001350B3">
      <w:pPr>
        <w:pStyle w:val="Heading5"/>
        <w:rPr>
          <w:spacing w:val="-6"/>
        </w:rPr>
      </w:pPr>
      <w:r w:rsidRPr="000B77B9">
        <w:rPr>
          <w:spacing w:val="-6"/>
        </w:rPr>
        <w:t>NPDES Permit for discharge of hydrostatic test water and potable water</w:t>
      </w:r>
    </w:p>
    <w:p w14:paraId="76C42C19" w14:textId="759431FA" w:rsidR="00FA02C5" w:rsidRDefault="00FA02C5" w:rsidP="000B77B9">
      <w:pPr>
        <w:pStyle w:val="Heading4"/>
        <w:keepNext/>
        <w:keepLines/>
      </w:pPr>
      <w:r>
        <w:lastRenderedPageBreak/>
        <w:t>Other permits</w:t>
      </w:r>
    </w:p>
    <w:p w14:paraId="5EDCC566" w14:textId="67471ABB" w:rsidR="00FA02C5" w:rsidRDefault="00FA02C5" w:rsidP="000B77B9">
      <w:pPr>
        <w:pStyle w:val="Heading5"/>
        <w:keepNext/>
        <w:keepLines/>
      </w:pPr>
      <w:r>
        <w:t>City Haul Route Permit</w:t>
      </w:r>
    </w:p>
    <w:p w14:paraId="568DBFE2" w14:textId="71E5B894" w:rsidR="00FA02C5" w:rsidRDefault="00FA02C5" w:rsidP="001350B3">
      <w:pPr>
        <w:pStyle w:val="Heading5"/>
      </w:pPr>
      <w:r>
        <w:t>Traffic Control Plan Permit</w:t>
      </w:r>
    </w:p>
    <w:p w14:paraId="1707152D" w14:textId="233FAD93" w:rsidR="00FA02C5" w:rsidRDefault="00FA02C5" w:rsidP="001350B3">
      <w:pPr>
        <w:pStyle w:val="Heading5"/>
      </w:pPr>
      <w:r>
        <w:t>City Encroachment Permit</w:t>
      </w:r>
    </w:p>
    <w:p w14:paraId="05C40B2F" w14:textId="0A1B3DB2" w:rsidR="00FA02C5" w:rsidRDefault="00FA02C5" w:rsidP="001350B3">
      <w:pPr>
        <w:pStyle w:val="Heading5"/>
      </w:pPr>
      <w:r>
        <w:t>Written authorization from private property owners for property utilized for staging</w:t>
      </w:r>
    </w:p>
    <w:p w14:paraId="39377D0A" w14:textId="3FE34717" w:rsidR="00FA02C5" w:rsidRDefault="00FA02C5" w:rsidP="001350B3">
      <w:pPr>
        <w:pStyle w:val="Heading5"/>
      </w:pPr>
      <w:r>
        <w:t>Air Pollution Control Permit</w:t>
      </w:r>
    </w:p>
    <w:p w14:paraId="375FADE3" w14:textId="64D696FF" w:rsidR="00FA02C5" w:rsidRDefault="00FA02C5" w:rsidP="00FA02C5">
      <w:pPr>
        <w:pStyle w:val="Heading3"/>
      </w:pPr>
      <w:r>
        <w:t>CONTRACTOR shall pay for all fees applicable to CONTRACTOR’s operations.</w:t>
      </w:r>
    </w:p>
    <w:p w14:paraId="2115EF8F" w14:textId="642F6D74" w:rsidR="00FA02C5" w:rsidRDefault="00FA02C5" w:rsidP="00FA02C5">
      <w:pPr>
        <w:pStyle w:val="Heading2"/>
      </w:pPr>
      <w:r>
        <w:t>HAUL ROUTE PERMIT</w:t>
      </w:r>
    </w:p>
    <w:p w14:paraId="619413E5" w14:textId="1A217DDF" w:rsidR="00FA02C5" w:rsidRDefault="00FA02C5" w:rsidP="00F24DB6">
      <w:pPr>
        <w:pStyle w:val="Heading3"/>
        <w:rPr>
          <w:szCs w:val="24"/>
        </w:rPr>
      </w:pPr>
      <w:r>
        <w:t xml:space="preserve">The CONTRACTOR shall prepare a project specific haul route plan, as required by the City the project is located, detailing the streets intended for use in delivery of materials and import and export of soil. CONTRACTOR will be limited to the routes approved by the City’s Traffic Control Department </w:t>
      </w:r>
      <w:r w:rsidR="4F3A9891">
        <w:t xml:space="preserve">and/ or the Riverside County Transportation Department </w:t>
      </w:r>
      <w:r>
        <w:t>according to the approved haul route plan contained in the permit.</w:t>
      </w:r>
    </w:p>
    <w:p w14:paraId="5010BEE4" w14:textId="22075058" w:rsidR="00FA02C5" w:rsidRDefault="00FA02C5" w:rsidP="00FA02C5">
      <w:pPr>
        <w:pStyle w:val="Heading2"/>
      </w:pPr>
      <w:r>
        <w:t>TRAFFIC CONTROL PLANS</w:t>
      </w:r>
    </w:p>
    <w:p w14:paraId="2D780DAA" w14:textId="63BBD3B9" w:rsidR="00FA02C5" w:rsidRDefault="00FA02C5" w:rsidP="00F24DB6">
      <w:pPr>
        <w:pStyle w:val="Heading3"/>
        <w:rPr>
          <w:szCs w:val="24"/>
        </w:rPr>
      </w:pPr>
      <w:r>
        <w:t>The CONTRACTOR shall prepare project specific traffic control plans as required by the</w:t>
      </w:r>
      <w:r w:rsidR="6401D9BC">
        <w:t xml:space="preserve"> City’s</w:t>
      </w:r>
      <w:r>
        <w:t xml:space="preserve"> Traffic Control Department</w:t>
      </w:r>
      <w:r w:rsidR="08B45EB4">
        <w:t xml:space="preserve"> and/ or the Riverside County Transportation Department</w:t>
      </w:r>
      <w:r>
        <w:t>.</w:t>
      </w:r>
    </w:p>
    <w:p w14:paraId="54B89120" w14:textId="2EC4922D" w:rsidR="00FA02C5" w:rsidRDefault="00FA02C5" w:rsidP="00FA02C5">
      <w:pPr>
        <w:pStyle w:val="Heading2"/>
      </w:pPr>
      <w:r>
        <w:t>STORM WATER POLLUTION PREVENTION PLAN (SWPPP) / CONSTRUCTION GENERAL PERMIT</w:t>
      </w:r>
    </w:p>
    <w:p w14:paraId="32985954" w14:textId="3466DAD2" w:rsidR="00FA02C5" w:rsidRPr="000B77B9" w:rsidRDefault="00FA02C5" w:rsidP="00FA02C5">
      <w:pPr>
        <w:pStyle w:val="Heading3"/>
      </w:pPr>
      <w:r w:rsidRPr="000B77B9">
        <w:t xml:space="preserve">The CONTRACTOR shall develop a site-specific Storm Water Pollution Prevention Plan (SWPPP), as required </w:t>
      </w:r>
      <w:r w:rsidR="2A8EF103" w:rsidRPr="000B77B9">
        <w:t xml:space="preserve">by </w:t>
      </w:r>
      <w:r w:rsidRPr="000B77B9">
        <w:t xml:space="preserve">the </w:t>
      </w:r>
      <w:r w:rsidR="00195783" w:rsidRPr="000B77B9">
        <w:t>DISTRICT</w:t>
      </w:r>
      <w:r w:rsidR="348DC4DD" w:rsidRPr="000B77B9">
        <w:t xml:space="preserve"> </w:t>
      </w:r>
      <w:r w:rsidRPr="000B77B9">
        <w:t xml:space="preserve">Engineering Department. The SWPPP shall be written, amended, and certified by a Qualified SWPPP Developer (QSD) in accordance with the General Permit. Within seven (7) calendar days of project completion, the project specific SWPPP shall be relinquished to the </w:t>
      </w:r>
      <w:r w:rsidR="00195783" w:rsidRPr="000B77B9">
        <w:t>DISTRICT</w:t>
      </w:r>
      <w:r w:rsidRPr="000B77B9">
        <w:t>’</w:t>
      </w:r>
      <w:r w:rsidR="4752B025" w:rsidRPr="000B77B9">
        <w:t>s</w:t>
      </w:r>
      <w:r w:rsidRPr="000B77B9">
        <w:t xml:space="preserve"> Engineering Department. In addition, the CONTRACTOR shall submit the Notice of Termination (NOT) to the </w:t>
      </w:r>
      <w:r w:rsidR="1C77E98A" w:rsidRPr="000B77B9">
        <w:t xml:space="preserve">State Water Resources Control Board </w:t>
      </w:r>
      <w:r w:rsidR="43C175C1" w:rsidRPr="000B77B9">
        <w:t>(</w:t>
      </w:r>
      <w:r w:rsidRPr="000B77B9">
        <w:t>SWRCB</w:t>
      </w:r>
      <w:r w:rsidR="0E7D298D" w:rsidRPr="000B77B9">
        <w:t>)</w:t>
      </w:r>
      <w:r w:rsidR="18FE9D95" w:rsidRPr="000B77B9">
        <w:t xml:space="preserve"> </w:t>
      </w:r>
      <w:r w:rsidR="0C13A0EF" w:rsidRPr="000B77B9">
        <w:t>and to the</w:t>
      </w:r>
      <w:r w:rsidRPr="000B77B9">
        <w:t xml:space="preserve"> </w:t>
      </w:r>
      <w:r w:rsidR="00195783" w:rsidRPr="000B77B9">
        <w:t>DISTRICT</w:t>
      </w:r>
      <w:r w:rsidR="09DDE593" w:rsidRPr="000B77B9">
        <w:t xml:space="preserve"> </w:t>
      </w:r>
      <w:r w:rsidRPr="000B77B9">
        <w:t xml:space="preserve">Engineering Department </w:t>
      </w:r>
      <w:r w:rsidR="00384C9A" w:rsidRPr="000B77B9">
        <w:t>concurrently</w:t>
      </w:r>
      <w:r w:rsidRPr="000B77B9">
        <w:t xml:space="preserve">. The CONTRACTOR shall only submit the NOT once the project has been accepted by the </w:t>
      </w:r>
      <w:r w:rsidR="00195783" w:rsidRPr="000B77B9">
        <w:t>DISTRICT</w:t>
      </w:r>
      <w:r w:rsidRPr="000B77B9">
        <w:t>. If the CONTRACTOR fails to submit the NOT to the SWRCB, the CONTRACTOR shall continue to be responsible for paying the annual fee associated with the “General Permit” until the NOT is submitted and accepted by the SWRCB.</w:t>
      </w:r>
    </w:p>
    <w:p w14:paraId="6A6A1AFC" w14:textId="6C1B0887" w:rsidR="00F24DB6" w:rsidRDefault="00FA02C5" w:rsidP="00DC111B">
      <w:pPr>
        <w:pStyle w:val="Heading1"/>
      </w:pPr>
      <w:r>
        <w:lastRenderedPageBreak/>
        <w:t>MATERIALS (NOT USED)</w:t>
      </w:r>
    </w:p>
    <w:p w14:paraId="729D9124" w14:textId="7D6AC6F9" w:rsidR="00FA02C5" w:rsidRDefault="00FA02C5" w:rsidP="00DC111B">
      <w:pPr>
        <w:pStyle w:val="Heading1"/>
      </w:pPr>
      <w:r>
        <w:t>EXECUTION</w:t>
      </w:r>
    </w:p>
    <w:p w14:paraId="21D5F98E" w14:textId="7A1B4375" w:rsidR="00FA02C5" w:rsidRDefault="00FA02C5" w:rsidP="00F24DB6">
      <w:pPr>
        <w:pStyle w:val="Heading3"/>
      </w:pPr>
      <w:r>
        <w:t>STORM WATER POLLUTION PREVENTION PLAN (SWPPP) / CONSTRUCTION</w:t>
      </w:r>
      <w:r w:rsidR="000B77B9">
        <w:t xml:space="preserve"> </w:t>
      </w:r>
      <w:r>
        <w:t>GENERAL PERMIT</w:t>
      </w:r>
    </w:p>
    <w:p w14:paraId="575E6F5B" w14:textId="73F8FB42" w:rsidR="00FA02C5" w:rsidRPr="000B77B9" w:rsidRDefault="00FA02C5" w:rsidP="00195783">
      <w:pPr>
        <w:pStyle w:val="Heading4"/>
        <w:rPr>
          <w:spacing w:val="-6"/>
        </w:rPr>
      </w:pPr>
      <w:r w:rsidRPr="000B77B9">
        <w:rPr>
          <w:spacing w:val="-6"/>
        </w:rPr>
        <w:t>The CONTRACTOR shall ensure all storm water and erosion control measures required by the General Permit and the SWPPP are implemented by a Qualified SWPPP Practitioner (QSP) in accordance with the General Permit.</w:t>
      </w:r>
    </w:p>
    <w:p w14:paraId="5CE2DDFC" w14:textId="77777777" w:rsidR="00FA02C5" w:rsidRDefault="00FA02C5" w:rsidP="00FA02C5"/>
    <w:p w14:paraId="011C938B" w14:textId="538424FA" w:rsidR="00EC34A8" w:rsidRPr="00F24DB6" w:rsidRDefault="00FA02C5" w:rsidP="00F24DB6">
      <w:pPr>
        <w:jc w:val="center"/>
        <w:rPr>
          <w:b/>
          <w:bCs/>
        </w:rPr>
      </w:pPr>
      <w:r w:rsidRPr="00F24DB6">
        <w:rPr>
          <w:b/>
          <w:bCs/>
        </w:rPr>
        <w:t>END OF SECTION</w:t>
      </w:r>
    </w:p>
    <w:sectPr w:rsidR="00EC34A8" w:rsidRPr="00F24DB6"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B19B" w14:textId="77777777" w:rsidR="00A55CC0" w:rsidRDefault="00A55CC0">
      <w:r>
        <w:separator/>
      </w:r>
    </w:p>
    <w:p w14:paraId="76DC44BF" w14:textId="77777777" w:rsidR="00A55CC0" w:rsidRDefault="00A55CC0"/>
  </w:endnote>
  <w:endnote w:type="continuationSeparator" w:id="0">
    <w:p w14:paraId="53B11D39" w14:textId="77777777" w:rsidR="00A55CC0" w:rsidRDefault="00A55CC0">
      <w:r>
        <w:continuationSeparator/>
      </w:r>
    </w:p>
    <w:p w14:paraId="4CBAF470" w14:textId="77777777" w:rsidR="00A55CC0" w:rsidRDefault="00A55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72875619"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F24DB6">
      <w:rPr>
        <w:sz w:val="20"/>
      </w:rPr>
      <w:t>PERMITS AND REGULATORY REQUIREMENTS</w:t>
    </w:r>
    <w:r>
      <w:rPr>
        <w:sz w:val="20"/>
      </w:rPr>
      <w:tab/>
    </w:r>
  </w:p>
  <w:p w14:paraId="57A8E139" w14:textId="4FBCA769" w:rsidR="00034CF2" w:rsidRDefault="00B3358B"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F24DB6">
      <w:rPr>
        <w:sz w:val="20"/>
      </w:rPr>
      <w:t>01060</w:t>
    </w:r>
    <w:r w:rsidR="00034CF2">
      <w:rPr>
        <w:sz w:val="20"/>
      </w:rPr>
      <w:t xml:space="preserve"> -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F497" w14:textId="77777777" w:rsidR="00A55CC0" w:rsidRDefault="00A55CC0">
      <w:r>
        <w:separator/>
      </w:r>
    </w:p>
    <w:p w14:paraId="16382E6F" w14:textId="77777777" w:rsidR="00A55CC0" w:rsidRDefault="00A55CC0"/>
  </w:footnote>
  <w:footnote w:type="continuationSeparator" w:id="0">
    <w:p w14:paraId="0ED6B9E3" w14:textId="77777777" w:rsidR="00A55CC0" w:rsidRDefault="00A55CC0">
      <w:r>
        <w:continuationSeparator/>
      </w:r>
    </w:p>
    <w:p w14:paraId="5EA5F8ED" w14:textId="77777777" w:rsidR="00A55CC0" w:rsidRDefault="00A55C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DBB8D79E"/>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3656426A"/>
    <w:multiLevelType w:val="multilevel"/>
    <w:tmpl w:val="A13CE790"/>
    <w:lvl w:ilvl="0">
      <w:start w:val="3"/>
      <w:numFmt w:val="decimal"/>
      <w:lvlText w:val="%1"/>
      <w:lvlJc w:val="left"/>
      <w:pPr>
        <w:ind w:left="120" w:hanging="720"/>
      </w:pPr>
    </w:lvl>
    <w:lvl w:ilvl="1">
      <w:start w:val="1"/>
      <w:numFmt w:val="decimal"/>
      <w:lvlText w:val="%1.%2"/>
      <w:lvlJc w:val="left"/>
      <w:pPr>
        <w:ind w:left="120" w:hanging="720"/>
      </w:pPr>
      <w:rPr>
        <w:rFonts w:ascii="Arial" w:eastAsia="Arial" w:hAnsi="Arial" w:cs="Arial" w:hint="default"/>
        <w:b w:val="0"/>
        <w:bCs/>
        <w:spacing w:val="-1"/>
        <w:w w:val="99"/>
        <w:sz w:val="22"/>
        <w:szCs w:val="22"/>
      </w:rPr>
    </w:lvl>
    <w:lvl w:ilvl="2">
      <w:start w:val="1"/>
      <w:numFmt w:val="upperLetter"/>
      <w:lvlText w:val="%3."/>
      <w:lvlJc w:val="left"/>
      <w:pPr>
        <w:ind w:left="1560" w:hanging="721"/>
      </w:pPr>
      <w:rPr>
        <w:rFonts w:ascii="Arial" w:eastAsia="Arial" w:hAnsi="Arial" w:cs="Arial" w:hint="default"/>
        <w:w w:val="99"/>
        <w:sz w:val="22"/>
        <w:szCs w:val="22"/>
      </w:rPr>
    </w:lvl>
    <w:lvl w:ilvl="3">
      <w:numFmt w:val="bullet"/>
      <w:lvlText w:val="•"/>
      <w:lvlJc w:val="left"/>
      <w:pPr>
        <w:ind w:left="3346" w:hanging="721"/>
      </w:pPr>
    </w:lvl>
    <w:lvl w:ilvl="4">
      <w:numFmt w:val="bullet"/>
      <w:lvlText w:val="•"/>
      <w:lvlJc w:val="left"/>
      <w:pPr>
        <w:ind w:left="4240" w:hanging="721"/>
      </w:pPr>
    </w:lvl>
    <w:lvl w:ilvl="5">
      <w:numFmt w:val="bullet"/>
      <w:lvlText w:val="•"/>
      <w:lvlJc w:val="left"/>
      <w:pPr>
        <w:ind w:left="5133" w:hanging="721"/>
      </w:pPr>
    </w:lvl>
    <w:lvl w:ilvl="6">
      <w:numFmt w:val="bullet"/>
      <w:lvlText w:val="•"/>
      <w:lvlJc w:val="left"/>
      <w:pPr>
        <w:ind w:left="6026" w:hanging="721"/>
      </w:pPr>
    </w:lvl>
    <w:lvl w:ilvl="7">
      <w:numFmt w:val="bullet"/>
      <w:lvlText w:val="•"/>
      <w:lvlJc w:val="left"/>
      <w:pPr>
        <w:ind w:left="6920" w:hanging="721"/>
      </w:pPr>
    </w:lvl>
    <w:lvl w:ilvl="8">
      <w:numFmt w:val="bullet"/>
      <w:lvlText w:val="•"/>
      <w:lvlJc w:val="left"/>
      <w:pPr>
        <w:ind w:left="7813" w:hanging="721"/>
      </w:pPr>
    </w:lvl>
  </w:abstractNum>
  <w:abstractNum w:abstractNumId="2"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3" w15:restartNumberingAfterBreak="0">
    <w:nsid w:val="4F542242"/>
    <w:multiLevelType w:val="multilevel"/>
    <w:tmpl w:val="B86E04C6"/>
    <w:lvl w:ilvl="0">
      <w:start w:val="1"/>
      <w:numFmt w:val="decimal"/>
      <w:lvlText w:val="%1"/>
      <w:lvlJc w:val="left"/>
      <w:pPr>
        <w:ind w:left="839" w:hanging="720"/>
      </w:pPr>
    </w:lvl>
    <w:lvl w:ilvl="1">
      <w:start w:val="1"/>
      <w:numFmt w:val="decimal"/>
      <w:lvlText w:val="%1.%2"/>
      <w:lvlJc w:val="left"/>
      <w:pPr>
        <w:ind w:left="840" w:hanging="720"/>
      </w:pPr>
      <w:rPr>
        <w:rFonts w:ascii="Arial" w:eastAsia="Arial" w:hAnsi="Arial" w:cs="Arial" w:hint="default"/>
        <w:b w:val="0"/>
        <w:bCs/>
        <w:w w:val="99"/>
        <w:sz w:val="22"/>
        <w:szCs w:val="22"/>
      </w:rPr>
    </w:lvl>
    <w:lvl w:ilvl="2">
      <w:start w:val="1"/>
      <w:numFmt w:val="upperLetter"/>
      <w:lvlText w:val="%3."/>
      <w:lvlJc w:val="left"/>
      <w:pPr>
        <w:ind w:left="1560" w:hanging="721"/>
      </w:pPr>
      <w:rPr>
        <w:rFonts w:ascii="Arial" w:eastAsia="Arial" w:hAnsi="Arial" w:cs="Arial" w:hint="default"/>
        <w:w w:val="99"/>
        <w:sz w:val="22"/>
        <w:szCs w:val="22"/>
      </w:rPr>
    </w:lvl>
    <w:lvl w:ilvl="3">
      <w:start w:val="1"/>
      <w:numFmt w:val="decimal"/>
      <w:lvlText w:val="%4."/>
      <w:lvlJc w:val="left"/>
      <w:pPr>
        <w:ind w:left="2280" w:hanging="721"/>
      </w:pPr>
      <w:rPr>
        <w:rFonts w:ascii="Arial" w:eastAsia="Arial" w:hAnsi="Arial" w:cs="Arial" w:hint="default"/>
        <w:spacing w:val="-4"/>
        <w:w w:val="99"/>
        <w:sz w:val="22"/>
        <w:szCs w:val="22"/>
      </w:rPr>
    </w:lvl>
    <w:lvl w:ilvl="4">
      <w:start w:val="1"/>
      <w:numFmt w:val="lowerLetter"/>
      <w:lvlText w:val="%5."/>
      <w:lvlJc w:val="left"/>
      <w:pPr>
        <w:ind w:left="3000" w:hanging="720"/>
      </w:pPr>
      <w:rPr>
        <w:rFonts w:ascii="Arial" w:eastAsia="Arial" w:hAnsi="Arial" w:cs="Arial" w:hint="default"/>
        <w:spacing w:val="-4"/>
        <w:w w:val="99"/>
        <w:sz w:val="22"/>
        <w:szCs w:val="22"/>
      </w:rPr>
    </w:lvl>
    <w:lvl w:ilvl="5">
      <w:numFmt w:val="bullet"/>
      <w:lvlText w:val="•"/>
      <w:lvlJc w:val="left"/>
      <w:pPr>
        <w:ind w:left="4885" w:hanging="720"/>
      </w:pPr>
    </w:lvl>
    <w:lvl w:ilvl="6">
      <w:numFmt w:val="bullet"/>
      <w:lvlText w:val="•"/>
      <w:lvlJc w:val="left"/>
      <w:pPr>
        <w:ind w:left="5828" w:hanging="720"/>
      </w:pPr>
    </w:lvl>
    <w:lvl w:ilvl="7">
      <w:numFmt w:val="bullet"/>
      <w:lvlText w:val="•"/>
      <w:lvlJc w:val="left"/>
      <w:pPr>
        <w:ind w:left="6771" w:hanging="720"/>
      </w:pPr>
    </w:lvl>
    <w:lvl w:ilvl="8">
      <w:numFmt w:val="bullet"/>
      <w:lvlText w:val="•"/>
      <w:lvlJc w:val="left"/>
      <w:pPr>
        <w:ind w:left="7714" w:hanging="720"/>
      </w:pPr>
    </w:lvl>
  </w:abstractNum>
  <w:abstractNum w:abstractNumId="4"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2098214190">
    <w:abstractNumId w:val="0"/>
  </w:num>
  <w:num w:numId="2" w16cid:durableId="1870331980">
    <w:abstractNumId w:val="0"/>
  </w:num>
  <w:num w:numId="3" w16cid:durableId="1325281730">
    <w:abstractNumId w:val="2"/>
  </w:num>
  <w:num w:numId="4" w16cid:durableId="1950384059">
    <w:abstractNumId w:val="4"/>
  </w:num>
  <w:num w:numId="5" w16cid:durableId="951793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6" w16cid:durableId="1648778981">
    <w:abstractNumId w:val="1"/>
    <w:lvlOverride w:ilvl="0">
      <w:startOverride w:val="3"/>
    </w:lvlOverride>
    <w:lvlOverride w:ilvl="1">
      <w:startOverride w:val="1"/>
    </w:lvlOverride>
    <w:lvlOverride w:ilvl="2">
      <w:startOverride w:val="1"/>
    </w:lvlOverride>
    <w:lvlOverride w:ilvl="3"/>
    <w:lvlOverride w:ilvl="4"/>
    <w:lvlOverride w:ilvl="5"/>
    <w:lvlOverride w:ilvl="6"/>
    <w:lvlOverride w:ilvl="7"/>
    <w:lvlOverride w:ilv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B77B9"/>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50B3"/>
    <w:rsid w:val="00136B00"/>
    <w:rsid w:val="0014355E"/>
    <w:rsid w:val="00146822"/>
    <w:rsid w:val="00152500"/>
    <w:rsid w:val="00153065"/>
    <w:rsid w:val="0017455D"/>
    <w:rsid w:val="00176B0F"/>
    <w:rsid w:val="00180D25"/>
    <w:rsid w:val="001827BF"/>
    <w:rsid w:val="001866AC"/>
    <w:rsid w:val="00186A82"/>
    <w:rsid w:val="00190292"/>
    <w:rsid w:val="00195241"/>
    <w:rsid w:val="00195783"/>
    <w:rsid w:val="001A1796"/>
    <w:rsid w:val="001B0CEF"/>
    <w:rsid w:val="001B6920"/>
    <w:rsid w:val="001C276A"/>
    <w:rsid w:val="001D0BD5"/>
    <w:rsid w:val="001D3E15"/>
    <w:rsid w:val="001E36DE"/>
    <w:rsid w:val="001F4034"/>
    <w:rsid w:val="00213F95"/>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6DD8"/>
    <w:rsid w:val="002B6E40"/>
    <w:rsid w:val="002B6ED6"/>
    <w:rsid w:val="002D1EB7"/>
    <w:rsid w:val="002D3CF8"/>
    <w:rsid w:val="002D5B57"/>
    <w:rsid w:val="002E2A84"/>
    <w:rsid w:val="002F1362"/>
    <w:rsid w:val="002F25D2"/>
    <w:rsid w:val="002F5B70"/>
    <w:rsid w:val="00311D7F"/>
    <w:rsid w:val="00324108"/>
    <w:rsid w:val="003410D1"/>
    <w:rsid w:val="0034507A"/>
    <w:rsid w:val="0035007E"/>
    <w:rsid w:val="003600B4"/>
    <w:rsid w:val="0036497F"/>
    <w:rsid w:val="0036753B"/>
    <w:rsid w:val="00375CDC"/>
    <w:rsid w:val="00376FC6"/>
    <w:rsid w:val="0038023C"/>
    <w:rsid w:val="00382F3D"/>
    <w:rsid w:val="00384C9A"/>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1FBB"/>
    <w:rsid w:val="0042678A"/>
    <w:rsid w:val="0043313E"/>
    <w:rsid w:val="00447132"/>
    <w:rsid w:val="004477A7"/>
    <w:rsid w:val="0046548A"/>
    <w:rsid w:val="0048080E"/>
    <w:rsid w:val="0048288B"/>
    <w:rsid w:val="004911B3"/>
    <w:rsid w:val="004933BB"/>
    <w:rsid w:val="004A3308"/>
    <w:rsid w:val="004B642A"/>
    <w:rsid w:val="004D5623"/>
    <w:rsid w:val="004E6B27"/>
    <w:rsid w:val="004F3A10"/>
    <w:rsid w:val="004F3F3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33F2A"/>
    <w:rsid w:val="006436BC"/>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5559"/>
    <w:rsid w:val="00761E8E"/>
    <w:rsid w:val="00770928"/>
    <w:rsid w:val="00777EE1"/>
    <w:rsid w:val="007936AD"/>
    <w:rsid w:val="007C2FA1"/>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54BC"/>
    <w:rsid w:val="00881E58"/>
    <w:rsid w:val="0088530D"/>
    <w:rsid w:val="00885E65"/>
    <w:rsid w:val="00891D00"/>
    <w:rsid w:val="00893662"/>
    <w:rsid w:val="00894703"/>
    <w:rsid w:val="008A257C"/>
    <w:rsid w:val="008B1EAA"/>
    <w:rsid w:val="008B62F9"/>
    <w:rsid w:val="008C1B12"/>
    <w:rsid w:val="008C210B"/>
    <w:rsid w:val="008D27F3"/>
    <w:rsid w:val="008D6B71"/>
    <w:rsid w:val="008F0A78"/>
    <w:rsid w:val="00911BC4"/>
    <w:rsid w:val="00921EAB"/>
    <w:rsid w:val="0093646B"/>
    <w:rsid w:val="0094214D"/>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D37BA"/>
    <w:rsid w:val="009F12BD"/>
    <w:rsid w:val="00A00FA5"/>
    <w:rsid w:val="00A10ADD"/>
    <w:rsid w:val="00A11B7B"/>
    <w:rsid w:val="00A27D56"/>
    <w:rsid w:val="00A33090"/>
    <w:rsid w:val="00A36888"/>
    <w:rsid w:val="00A539A2"/>
    <w:rsid w:val="00A55CC0"/>
    <w:rsid w:val="00A5710A"/>
    <w:rsid w:val="00A614D1"/>
    <w:rsid w:val="00A72EE0"/>
    <w:rsid w:val="00A826A7"/>
    <w:rsid w:val="00A85BD6"/>
    <w:rsid w:val="00A87C7D"/>
    <w:rsid w:val="00A9396B"/>
    <w:rsid w:val="00AB2832"/>
    <w:rsid w:val="00AD1EA5"/>
    <w:rsid w:val="00AD61C5"/>
    <w:rsid w:val="00AE3C38"/>
    <w:rsid w:val="00AF56F5"/>
    <w:rsid w:val="00AF60EF"/>
    <w:rsid w:val="00AF6EF9"/>
    <w:rsid w:val="00B23225"/>
    <w:rsid w:val="00B26541"/>
    <w:rsid w:val="00B27BED"/>
    <w:rsid w:val="00B3358B"/>
    <w:rsid w:val="00B37475"/>
    <w:rsid w:val="00B37B6E"/>
    <w:rsid w:val="00B5110A"/>
    <w:rsid w:val="00B52F68"/>
    <w:rsid w:val="00B63453"/>
    <w:rsid w:val="00B86788"/>
    <w:rsid w:val="00BA2FD9"/>
    <w:rsid w:val="00BC1281"/>
    <w:rsid w:val="00BD0CE9"/>
    <w:rsid w:val="00BD440C"/>
    <w:rsid w:val="00BD66B4"/>
    <w:rsid w:val="00BE7385"/>
    <w:rsid w:val="00BF68DC"/>
    <w:rsid w:val="00C039F7"/>
    <w:rsid w:val="00C106F0"/>
    <w:rsid w:val="00C14804"/>
    <w:rsid w:val="00C23C96"/>
    <w:rsid w:val="00C25623"/>
    <w:rsid w:val="00C26600"/>
    <w:rsid w:val="00C325B4"/>
    <w:rsid w:val="00C32FDF"/>
    <w:rsid w:val="00C45F56"/>
    <w:rsid w:val="00C61607"/>
    <w:rsid w:val="00C65CBB"/>
    <w:rsid w:val="00C870AF"/>
    <w:rsid w:val="00C93CC8"/>
    <w:rsid w:val="00C94B2C"/>
    <w:rsid w:val="00CA3514"/>
    <w:rsid w:val="00CA5911"/>
    <w:rsid w:val="00CA75FE"/>
    <w:rsid w:val="00CB23C8"/>
    <w:rsid w:val="00CC7BCD"/>
    <w:rsid w:val="00CC7DAD"/>
    <w:rsid w:val="00CD27A1"/>
    <w:rsid w:val="00CD65DD"/>
    <w:rsid w:val="00CD6629"/>
    <w:rsid w:val="00CD6668"/>
    <w:rsid w:val="00CF4DE5"/>
    <w:rsid w:val="00D055C0"/>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C111B"/>
    <w:rsid w:val="00DD4859"/>
    <w:rsid w:val="00DD5044"/>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3073"/>
    <w:rsid w:val="00F00A57"/>
    <w:rsid w:val="00F02124"/>
    <w:rsid w:val="00F059DC"/>
    <w:rsid w:val="00F06DA6"/>
    <w:rsid w:val="00F1069A"/>
    <w:rsid w:val="00F116A5"/>
    <w:rsid w:val="00F12128"/>
    <w:rsid w:val="00F12763"/>
    <w:rsid w:val="00F24DB6"/>
    <w:rsid w:val="00F5451F"/>
    <w:rsid w:val="00F60DD3"/>
    <w:rsid w:val="00F64992"/>
    <w:rsid w:val="00F7004E"/>
    <w:rsid w:val="00F707AC"/>
    <w:rsid w:val="00F7309A"/>
    <w:rsid w:val="00F839B7"/>
    <w:rsid w:val="00F83A33"/>
    <w:rsid w:val="00F84CAA"/>
    <w:rsid w:val="00F85618"/>
    <w:rsid w:val="00F875A9"/>
    <w:rsid w:val="00FA02C5"/>
    <w:rsid w:val="00FC06A2"/>
    <w:rsid w:val="00FC34AB"/>
    <w:rsid w:val="00FF69D5"/>
    <w:rsid w:val="050E781F"/>
    <w:rsid w:val="08B45EB4"/>
    <w:rsid w:val="094AE98E"/>
    <w:rsid w:val="09DDE593"/>
    <w:rsid w:val="0C13A0EF"/>
    <w:rsid w:val="0E7D298D"/>
    <w:rsid w:val="18FE9D95"/>
    <w:rsid w:val="1B5DFBFA"/>
    <w:rsid w:val="1C77E98A"/>
    <w:rsid w:val="28CFB950"/>
    <w:rsid w:val="2A8EF103"/>
    <w:rsid w:val="2FE7D467"/>
    <w:rsid w:val="348DC4DD"/>
    <w:rsid w:val="39DD3856"/>
    <w:rsid w:val="3A440E76"/>
    <w:rsid w:val="3F60A46D"/>
    <w:rsid w:val="42BABDE3"/>
    <w:rsid w:val="43C175C1"/>
    <w:rsid w:val="4752B025"/>
    <w:rsid w:val="4F3A9891"/>
    <w:rsid w:val="50D58E34"/>
    <w:rsid w:val="60343021"/>
    <w:rsid w:val="6043A490"/>
    <w:rsid w:val="6401D9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DC111B"/>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34CF2"/>
    <w:pPr>
      <w:numPr>
        <w:ilvl w:val="2"/>
        <w:numId w:val="2"/>
      </w:numPr>
      <w:spacing w:before="240"/>
      <w:ind w:left="1440"/>
      <w:outlineLvl w:val="2"/>
    </w:pPr>
  </w:style>
  <w:style w:type="paragraph" w:styleId="Heading4">
    <w:name w:val="heading 4"/>
    <w:aliases w:val="Heading 4-Dudek"/>
    <w:basedOn w:val="Normal"/>
    <w:link w:val="Heading4Char"/>
    <w:qFormat/>
    <w:rsid w:val="00034CF2"/>
    <w:pPr>
      <w:numPr>
        <w:ilvl w:val="3"/>
        <w:numId w:val="1"/>
      </w:numPr>
      <w:spacing w:before="120"/>
      <w:ind w:left="2160"/>
      <w:outlineLvl w:val="3"/>
    </w:pPr>
  </w:style>
  <w:style w:type="paragraph" w:styleId="Heading5">
    <w:name w:val="heading 5"/>
    <w:aliases w:val="Heading 5-Dudek"/>
    <w:basedOn w:val="Normal"/>
    <w:link w:val="Heading5Char"/>
    <w:qFormat/>
    <w:rsid w:val="001350B3"/>
    <w:pPr>
      <w:numPr>
        <w:ilvl w:val="4"/>
        <w:numId w:val="2"/>
      </w:numPr>
      <w:spacing w:before="120"/>
      <w:ind w:left="288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DC111B"/>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1350B3"/>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034CF2"/>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034CF2"/>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styleId="BodyText">
    <w:name w:val="Body Text"/>
    <w:basedOn w:val="Normal"/>
    <w:link w:val="BodyTextChar"/>
    <w:uiPriority w:val="1"/>
    <w:semiHidden/>
    <w:unhideWhenUsed/>
    <w:qFormat/>
    <w:rsid w:val="001D0BD5"/>
    <w:rPr>
      <w:rFonts w:ascii="Arial" w:eastAsia="Arial" w:hAnsi="Arial" w:cs="Arial"/>
      <w:sz w:val="22"/>
      <w:szCs w:val="22"/>
    </w:rPr>
  </w:style>
  <w:style w:type="character" w:customStyle="1" w:styleId="BodyTextChar">
    <w:name w:val="Body Text Char"/>
    <w:basedOn w:val="DefaultParagraphFont"/>
    <w:link w:val="BodyText"/>
    <w:uiPriority w:val="1"/>
    <w:semiHidden/>
    <w:rsid w:val="001D0BD5"/>
    <w:rPr>
      <w:rFonts w:ascii="Arial" w:eastAsia="Arial" w:hAnsi="Arial" w:cs="Arial"/>
      <w:sz w:val="22"/>
      <w:szCs w:val="22"/>
    </w:rPr>
  </w:style>
  <w:style w:type="paragraph" w:styleId="ListParagraph">
    <w:name w:val="List Paragraph"/>
    <w:basedOn w:val="Normal"/>
    <w:uiPriority w:val="1"/>
    <w:qFormat/>
    <w:rsid w:val="001D0BD5"/>
    <w:pPr>
      <w:ind w:left="1560" w:hanging="720"/>
    </w:pPr>
    <w:rPr>
      <w:rFonts w:ascii="Arial" w:eastAsia="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935285897">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 w:id="189427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3615E3-10EA-4E67-A961-F096BAFEC410}">
  <ds:schemaRefs>
    <ds:schemaRef ds:uri="http://schemas.microsoft.com/office/2006/metadata/properties"/>
    <ds:schemaRef ds:uri="http://schemas.microsoft.com/office/infopath/2007/PartnerControls"/>
    <ds:schemaRef ds:uri="b7ccdeef-2717-48db-a929-b06b8b1a3c3e"/>
  </ds:schemaRefs>
</ds:datastoreItem>
</file>

<file path=customXml/itemProps2.xml><?xml version="1.0" encoding="utf-8"?>
<ds:datastoreItem xmlns:ds="http://schemas.openxmlformats.org/officeDocument/2006/customXml" ds:itemID="{14255FF0-370A-4A71-AFBC-CBAFE0B6A4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4.xml><?xml version="1.0" encoding="utf-8"?>
<ds:datastoreItem xmlns:ds="http://schemas.openxmlformats.org/officeDocument/2006/customXml" ds:itemID="{0B26618A-DDB1-40FB-B752-2DB1250A7E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585</Words>
  <Characters>3339</Characters>
  <Application>Microsoft Office Word</Application>
  <DocSecurity>0</DocSecurity>
  <Lines>27</Lines>
  <Paragraphs>7</Paragraphs>
  <ScaleCrop>false</ScaleCrop>
  <LinksUpToDate>false</LinksUpToDate>
  <CharactersWithSpaces>3917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3</cp:revision>
  <dcterms:created xsi:type="dcterms:W3CDTF">2021-06-22T18:17:00Z</dcterms:created>
  <dcterms:modified xsi:type="dcterms:W3CDTF">2023-07-03T15:49:00Z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